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DD3E" w14:textId="77777777" w:rsidR="000315CE" w:rsidRPr="008D1A4B" w:rsidRDefault="000315CE" w:rsidP="000315CE">
      <w:pPr>
        <w:snapToGrid w:val="0"/>
        <w:spacing w:line="560" w:lineRule="exact"/>
        <w:rPr>
          <w:rFonts w:ascii="黑体" w:eastAsia="黑体" w:hAnsi="黑体"/>
          <w:sz w:val="32"/>
          <w:szCs w:val="32"/>
        </w:rPr>
      </w:pPr>
      <w:r w:rsidRPr="008D1A4B">
        <w:rPr>
          <w:rFonts w:ascii="黑体" w:eastAsia="黑体" w:hAnsi="黑体" w:hint="eastAsia"/>
          <w:sz w:val="32"/>
          <w:szCs w:val="32"/>
        </w:rPr>
        <w:t>附件</w:t>
      </w:r>
      <w:r w:rsidRPr="008D1A4B">
        <w:rPr>
          <w:rFonts w:ascii="黑体" w:eastAsia="黑体" w:hAnsi="黑体"/>
          <w:sz w:val="32"/>
          <w:szCs w:val="32"/>
        </w:rPr>
        <w:t>1</w:t>
      </w:r>
    </w:p>
    <w:p w14:paraId="60A0638C" w14:textId="77777777" w:rsidR="000315CE" w:rsidRPr="00E06E09" w:rsidRDefault="000315CE" w:rsidP="000315CE">
      <w:pPr>
        <w:snapToGrid w:val="0"/>
        <w:spacing w:line="560" w:lineRule="exact"/>
        <w:jc w:val="center"/>
        <w:rPr>
          <w:rFonts w:ascii="方正小标宋简体" w:eastAsia="方正小标宋简体" w:hAnsi="方正小标宋简体" w:cs="方正小标宋简体"/>
          <w:sz w:val="36"/>
          <w:szCs w:val="36"/>
        </w:rPr>
      </w:pPr>
    </w:p>
    <w:p w14:paraId="0417CB67" w14:textId="77777777" w:rsidR="000315CE" w:rsidRPr="00E06E09" w:rsidRDefault="000315CE" w:rsidP="000315CE">
      <w:pPr>
        <w:snapToGrid w:val="0"/>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会议</w:t>
      </w:r>
      <w:r w:rsidRPr="00E06E09">
        <w:rPr>
          <w:rFonts w:ascii="方正小标宋简体" w:eastAsia="方正小标宋简体" w:hAnsi="方正小标宋简体" w:cs="方正小标宋简体" w:hint="eastAsia"/>
          <w:sz w:val="36"/>
          <w:szCs w:val="36"/>
        </w:rPr>
        <w:t>论文格式说明</w:t>
      </w:r>
    </w:p>
    <w:p w14:paraId="1FE2E438" w14:textId="77777777" w:rsidR="000315CE" w:rsidRDefault="000315CE" w:rsidP="000315CE">
      <w:pPr>
        <w:snapToGrid w:val="0"/>
        <w:spacing w:line="560" w:lineRule="exact"/>
        <w:jc w:val="center"/>
        <w:rPr>
          <w:rFonts w:ascii="黑体" w:eastAsia="黑体" w:hAnsi="黑体" w:cs="黑体"/>
          <w:b/>
          <w:bCs/>
          <w:sz w:val="44"/>
          <w:szCs w:val="44"/>
        </w:rPr>
      </w:pPr>
    </w:p>
    <w:p w14:paraId="5E59FBDA" w14:textId="77777777" w:rsidR="000315CE" w:rsidRDefault="000315CE" w:rsidP="000315CE">
      <w:pPr>
        <w:snapToGrid w:val="0"/>
        <w:spacing w:line="560" w:lineRule="exact"/>
        <w:ind w:firstLineChars="200" w:firstLine="640"/>
        <w:rPr>
          <w:rFonts w:eastAsia="仿宋_GB2312"/>
          <w:sz w:val="32"/>
          <w:szCs w:val="32"/>
        </w:rPr>
      </w:pPr>
      <w:r w:rsidRPr="00E06E09">
        <w:rPr>
          <w:rFonts w:ascii="仿宋_GB2312" w:eastAsia="仿宋_GB2312" w:hAnsi="仿宋_GB2312" w:cs="仿宋_GB2312"/>
          <w:sz w:val="32"/>
          <w:szCs w:val="32"/>
        </w:rPr>
        <w:t>1.</w:t>
      </w:r>
      <w:r>
        <w:rPr>
          <w:rFonts w:eastAsia="仿宋_GB2312" w:hint="eastAsia"/>
          <w:sz w:val="32"/>
          <w:szCs w:val="32"/>
        </w:rPr>
        <w:t>论文题目，用小</w:t>
      </w:r>
      <w:r>
        <w:rPr>
          <w:rFonts w:eastAsia="仿宋_GB2312"/>
          <w:sz w:val="32"/>
          <w:szCs w:val="32"/>
        </w:rPr>
        <w:t>2</w:t>
      </w:r>
      <w:r>
        <w:rPr>
          <w:rFonts w:eastAsia="仿宋_GB2312" w:hint="eastAsia"/>
          <w:sz w:val="32"/>
          <w:szCs w:val="32"/>
        </w:rPr>
        <w:t>号黑体；单位、作者，用小</w:t>
      </w:r>
      <w:r>
        <w:rPr>
          <w:rFonts w:eastAsia="仿宋_GB2312"/>
          <w:sz w:val="32"/>
          <w:szCs w:val="32"/>
        </w:rPr>
        <w:t>3</w:t>
      </w:r>
      <w:r>
        <w:rPr>
          <w:rFonts w:eastAsia="仿宋_GB2312" w:hint="eastAsia"/>
          <w:sz w:val="32"/>
          <w:szCs w:val="32"/>
        </w:rPr>
        <w:t>号宋体；中文摘要，用小</w:t>
      </w:r>
      <w:r>
        <w:rPr>
          <w:rFonts w:eastAsia="仿宋_GB2312"/>
          <w:sz w:val="32"/>
          <w:szCs w:val="32"/>
        </w:rPr>
        <w:t>4</w:t>
      </w:r>
      <w:r>
        <w:rPr>
          <w:rFonts w:eastAsia="仿宋_GB2312" w:hint="eastAsia"/>
          <w:sz w:val="32"/>
          <w:szCs w:val="32"/>
        </w:rPr>
        <w:t>号楷体，限</w:t>
      </w:r>
      <w:r>
        <w:rPr>
          <w:rFonts w:eastAsia="仿宋_GB2312"/>
          <w:sz w:val="32"/>
          <w:szCs w:val="32"/>
        </w:rPr>
        <w:t>250</w:t>
      </w:r>
      <w:r>
        <w:rPr>
          <w:rFonts w:eastAsia="仿宋_GB2312" w:hint="eastAsia"/>
          <w:sz w:val="32"/>
          <w:szCs w:val="32"/>
        </w:rPr>
        <w:t>字以内，并在摘要下标注关键词</w:t>
      </w:r>
      <w:r>
        <w:rPr>
          <w:rFonts w:eastAsia="仿宋_GB2312"/>
          <w:sz w:val="32"/>
          <w:szCs w:val="32"/>
        </w:rPr>
        <w:t>3</w:t>
      </w:r>
      <w:r>
        <w:rPr>
          <w:rFonts w:eastAsia="仿宋_GB2312" w:hint="eastAsia"/>
          <w:sz w:val="32"/>
          <w:szCs w:val="32"/>
        </w:rPr>
        <w:t>—</w:t>
      </w:r>
      <w:r>
        <w:rPr>
          <w:rFonts w:eastAsia="仿宋_GB2312"/>
          <w:sz w:val="32"/>
          <w:szCs w:val="32"/>
        </w:rPr>
        <w:t>5</w:t>
      </w:r>
      <w:r>
        <w:rPr>
          <w:rFonts w:eastAsia="仿宋_GB2312" w:hint="eastAsia"/>
          <w:sz w:val="32"/>
          <w:szCs w:val="32"/>
        </w:rPr>
        <w:t>个（用小</w:t>
      </w:r>
      <w:r>
        <w:rPr>
          <w:rFonts w:eastAsia="仿宋_GB2312"/>
          <w:sz w:val="32"/>
          <w:szCs w:val="32"/>
        </w:rPr>
        <w:t>4</w:t>
      </w:r>
      <w:r>
        <w:rPr>
          <w:rFonts w:eastAsia="仿宋_GB2312" w:hint="eastAsia"/>
          <w:sz w:val="32"/>
          <w:szCs w:val="32"/>
        </w:rPr>
        <w:t>号楷体）；正文，用小</w:t>
      </w:r>
      <w:r>
        <w:rPr>
          <w:rFonts w:eastAsia="仿宋_GB2312" w:hint="eastAsia"/>
          <w:sz w:val="32"/>
          <w:szCs w:val="32"/>
        </w:rPr>
        <w:t>3</w:t>
      </w:r>
      <w:r>
        <w:rPr>
          <w:rFonts w:eastAsia="仿宋_GB2312" w:hint="eastAsia"/>
          <w:sz w:val="32"/>
          <w:szCs w:val="32"/>
        </w:rPr>
        <w:t>号仿宋（第一级标题用小</w:t>
      </w:r>
      <w:r>
        <w:rPr>
          <w:rFonts w:eastAsia="仿宋_GB2312" w:hint="eastAsia"/>
          <w:sz w:val="32"/>
          <w:szCs w:val="32"/>
        </w:rPr>
        <w:t>3</w:t>
      </w:r>
      <w:r>
        <w:rPr>
          <w:rFonts w:eastAsia="仿宋_GB2312" w:hint="eastAsia"/>
          <w:sz w:val="32"/>
          <w:szCs w:val="32"/>
        </w:rPr>
        <w:t>号黑体，第二级标题用小</w:t>
      </w:r>
      <w:r>
        <w:rPr>
          <w:rFonts w:eastAsia="仿宋_GB2312" w:hint="eastAsia"/>
          <w:sz w:val="32"/>
          <w:szCs w:val="32"/>
        </w:rPr>
        <w:t>3</w:t>
      </w:r>
      <w:r>
        <w:rPr>
          <w:rFonts w:eastAsia="仿宋_GB2312" w:hint="eastAsia"/>
          <w:sz w:val="32"/>
          <w:szCs w:val="32"/>
        </w:rPr>
        <w:t>号楷体，第三级标题用小</w:t>
      </w:r>
      <w:r>
        <w:rPr>
          <w:rFonts w:eastAsia="仿宋_GB2312" w:hint="eastAsia"/>
          <w:sz w:val="32"/>
          <w:szCs w:val="32"/>
        </w:rPr>
        <w:t>3</w:t>
      </w:r>
      <w:r>
        <w:rPr>
          <w:rFonts w:eastAsia="仿宋_GB2312" w:hint="eastAsia"/>
          <w:sz w:val="32"/>
          <w:szCs w:val="32"/>
        </w:rPr>
        <w:t>号仿宋体并加粗）。另请在论文</w:t>
      </w:r>
      <w:r w:rsidRPr="003B0221">
        <w:rPr>
          <w:rFonts w:eastAsia="仿宋_GB2312" w:hint="eastAsia"/>
          <w:sz w:val="32"/>
          <w:szCs w:val="32"/>
        </w:rPr>
        <w:t>或调研报告</w:t>
      </w:r>
      <w:r>
        <w:rPr>
          <w:rFonts w:eastAsia="仿宋_GB2312" w:hint="eastAsia"/>
          <w:sz w:val="32"/>
          <w:szCs w:val="32"/>
        </w:rPr>
        <w:t>首页页脚用</w:t>
      </w:r>
      <w:r>
        <w:rPr>
          <w:rFonts w:eastAsia="仿宋_GB2312"/>
          <w:sz w:val="32"/>
          <w:szCs w:val="32"/>
        </w:rPr>
        <w:t>5</w:t>
      </w:r>
      <w:r>
        <w:rPr>
          <w:rFonts w:eastAsia="仿宋_GB2312" w:hint="eastAsia"/>
          <w:sz w:val="32"/>
          <w:szCs w:val="32"/>
        </w:rPr>
        <w:t>号宋体附作者简介（限</w:t>
      </w:r>
      <w:r>
        <w:rPr>
          <w:rFonts w:eastAsia="仿宋_GB2312"/>
          <w:sz w:val="32"/>
          <w:szCs w:val="32"/>
        </w:rPr>
        <w:t>50</w:t>
      </w:r>
      <w:r>
        <w:rPr>
          <w:rFonts w:eastAsia="仿宋_GB2312" w:hint="eastAsia"/>
          <w:sz w:val="32"/>
          <w:szCs w:val="32"/>
        </w:rPr>
        <w:t>字以内）；在文末附上作者具体联系方式。</w:t>
      </w:r>
    </w:p>
    <w:p w14:paraId="3D1FCD49" w14:textId="77777777" w:rsidR="000315CE" w:rsidRDefault="000315CE" w:rsidP="000315CE">
      <w:pPr>
        <w:snapToGrid w:val="0"/>
        <w:spacing w:line="560" w:lineRule="exact"/>
        <w:ind w:firstLineChars="200" w:firstLine="640"/>
        <w:rPr>
          <w:rFonts w:eastAsia="仿宋_GB2312"/>
          <w:sz w:val="32"/>
          <w:szCs w:val="32"/>
        </w:rPr>
      </w:pPr>
      <w:r w:rsidRPr="00E06E09">
        <w:rPr>
          <w:rFonts w:ascii="仿宋_GB2312" w:eastAsia="仿宋_GB2312" w:hAnsi="仿宋_GB2312" w:cs="仿宋_GB2312"/>
          <w:sz w:val="32"/>
          <w:szCs w:val="32"/>
        </w:rPr>
        <w:t>2.</w:t>
      </w:r>
      <w:r>
        <w:rPr>
          <w:rFonts w:eastAsia="仿宋_GB2312" w:hint="eastAsia"/>
          <w:sz w:val="32"/>
          <w:szCs w:val="32"/>
        </w:rPr>
        <w:t>论文内容须符合会议主题及相关议题，全文依照规范编排格式撰写，第一级、第二级、第三</w:t>
      </w:r>
      <w:proofErr w:type="gramStart"/>
      <w:r>
        <w:rPr>
          <w:rFonts w:eastAsia="仿宋_GB2312" w:hint="eastAsia"/>
          <w:sz w:val="32"/>
          <w:szCs w:val="32"/>
        </w:rPr>
        <w:t>极</w:t>
      </w:r>
      <w:proofErr w:type="gramEnd"/>
      <w:r>
        <w:rPr>
          <w:rFonts w:eastAsia="仿宋_GB2312" w:hint="eastAsia"/>
          <w:sz w:val="32"/>
          <w:szCs w:val="32"/>
        </w:rPr>
        <w:t>标题一律不得顶格</w:t>
      </w:r>
      <w:proofErr w:type="gramStart"/>
      <w:r>
        <w:rPr>
          <w:rFonts w:eastAsia="仿宋_GB2312" w:hint="eastAsia"/>
          <w:sz w:val="32"/>
          <w:szCs w:val="32"/>
        </w:rPr>
        <w:t>而是需空两</w:t>
      </w:r>
      <w:proofErr w:type="gramEnd"/>
      <w:r>
        <w:rPr>
          <w:rFonts w:eastAsia="仿宋_GB2312" w:hint="eastAsia"/>
          <w:sz w:val="32"/>
          <w:szCs w:val="32"/>
        </w:rPr>
        <w:t>格，采用</w:t>
      </w:r>
      <w:r>
        <w:rPr>
          <w:rFonts w:eastAsia="仿宋_GB2312"/>
          <w:sz w:val="32"/>
          <w:szCs w:val="32"/>
        </w:rPr>
        <w:t>A4</w:t>
      </w:r>
      <w:r>
        <w:rPr>
          <w:rFonts w:eastAsia="仿宋_GB2312" w:hint="eastAsia"/>
          <w:sz w:val="32"/>
          <w:szCs w:val="32"/>
        </w:rPr>
        <w:t>格式，以</w:t>
      </w:r>
      <w:r>
        <w:rPr>
          <w:rFonts w:eastAsia="仿宋_GB2312"/>
          <w:sz w:val="32"/>
          <w:szCs w:val="32"/>
        </w:rPr>
        <w:t>5000</w:t>
      </w:r>
      <w:r>
        <w:rPr>
          <w:rFonts w:eastAsia="仿宋_GB2312" w:hint="eastAsia"/>
          <w:sz w:val="32"/>
          <w:szCs w:val="32"/>
        </w:rPr>
        <w:t>-</w:t>
      </w:r>
      <w:r>
        <w:rPr>
          <w:rFonts w:eastAsia="仿宋_GB2312"/>
          <w:sz w:val="32"/>
          <w:szCs w:val="32"/>
        </w:rPr>
        <w:t>8500</w:t>
      </w:r>
      <w:r>
        <w:rPr>
          <w:rFonts w:eastAsia="仿宋_GB2312" w:hint="eastAsia"/>
          <w:sz w:val="32"/>
          <w:szCs w:val="32"/>
        </w:rPr>
        <w:t>字为限（含参考文献、图表及附录）。</w:t>
      </w:r>
    </w:p>
    <w:p w14:paraId="0813435D" w14:textId="77777777" w:rsidR="000315CE" w:rsidRDefault="000315CE" w:rsidP="000315CE">
      <w:pPr>
        <w:snapToGrid w:val="0"/>
        <w:spacing w:line="560" w:lineRule="exact"/>
        <w:ind w:firstLineChars="200" w:firstLine="640"/>
        <w:rPr>
          <w:rFonts w:eastAsia="仿宋_GB2312"/>
          <w:sz w:val="32"/>
          <w:szCs w:val="32"/>
        </w:rPr>
      </w:pPr>
      <w:r w:rsidRPr="00E06E09">
        <w:rPr>
          <w:rFonts w:ascii="仿宋_GB2312" w:eastAsia="仿宋_GB2312" w:hAnsi="仿宋_GB2312" w:cs="仿宋_GB2312"/>
          <w:sz w:val="32"/>
          <w:szCs w:val="32"/>
        </w:rPr>
        <w:t>3.</w:t>
      </w:r>
      <w:r>
        <w:rPr>
          <w:rFonts w:eastAsia="仿宋_GB2312" w:hint="eastAsia"/>
          <w:sz w:val="32"/>
          <w:szCs w:val="32"/>
        </w:rPr>
        <w:t>请务必在</w:t>
      </w:r>
      <w:r>
        <w:rPr>
          <w:rFonts w:eastAsia="仿宋_GB2312" w:hint="eastAsia"/>
          <w:sz w:val="32"/>
          <w:szCs w:val="32"/>
        </w:rPr>
        <w:t>1</w:t>
      </w:r>
      <w:r>
        <w:rPr>
          <w:rFonts w:eastAsia="仿宋_GB2312"/>
          <w:sz w:val="32"/>
          <w:szCs w:val="32"/>
        </w:rPr>
        <w:t>0</w:t>
      </w:r>
      <w:r>
        <w:rPr>
          <w:rFonts w:eastAsia="仿宋_GB2312" w:hint="eastAsia"/>
          <w:sz w:val="32"/>
          <w:szCs w:val="32"/>
        </w:rPr>
        <w:t>月</w:t>
      </w:r>
      <w:r>
        <w:rPr>
          <w:rFonts w:eastAsia="仿宋_GB2312"/>
          <w:sz w:val="32"/>
          <w:szCs w:val="32"/>
        </w:rPr>
        <w:t>7</w:t>
      </w:r>
      <w:r>
        <w:rPr>
          <w:rFonts w:eastAsia="仿宋_GB2312" w:hint="eastAsia"/>
          <w:sz w:val="32"/>
          <w:szCs w:val="32"/>
        </w:rPr>
        <w:t>日（星期二）前将论文电子版（</w:t>
      </w:r>
      <w:r w:rsidRPr="00042584">
        <w:rPr>
          <w:rFonts w:ascii="Times New Roman" w:eastAsia="仿宋_GB2312" w:hAnsi="Times New Roman" w:cs="Times New Roman"/>
          <w:sz w:val="32"/>
          <w:szCs w:val="32"/>
        </w:rPr>
        <w:t>word</w:t>
      </w:r>
      <w:r>
        <w:rPr>
          <w:rFonts w:eastAsia="仿宋_GB2312" w:hint="eastAsia"/>
          <w:sz w:val="32"/>
          <w:szCs w:val="32"/>
        </w:rPr>
        <w:t>版本）发送至电子邮箱</w:t>
      </w:r>
      <w:r w:rsidRPr="00042584">
        <w:rPr>
          <w:rFonts w:ascii="Times New Roman" w:eastAsia="仿宋_GB2312" w:hAnsi="Times New Roman" w:cs="Times New Roman"/>
          <w:sz w:val="32"/>
          <w:szCs w:val="32"/>
        </w:rPr>
        <w:t>（</w:t>
      </w:r>
      <w:r w:rsidRPr="00042584">
        <w:rPr>
          <w:rFonts w:ascii="Times New Roman" w:eastAsia="仿宋_GB2312" w:hAnsi="Times New Roman" w:cs="Times New Roman"/>
          <w:sz w:val="32"/>
          <w:szCs w:val="32"/>
        </w:rPr>
        <w:t>Email</w:t>
      </w:r>
      <w:r w:rsidRPr="00042584">
        <w:rPr>
          <w:rFonts w:ascii="Times New Roman" w:eastAsia="仿宋_GB2312" w:hAnsi="Times New Roman" w:cs="Times New Roman"/>
          <w:sz w:val="32"/>
          <w:szCs w:val="32"/>
        </w:rPr>
        <w:t>）：</w:t>
      </w:r>
      <w:r w:rsidRPr="00042584">
        <w:rPr>
          <w:rFonts w:ascii="Times New Roman" w:eastAsia="仿宋_GB2312" w:hAnsi="Times New Roman" w:cs="Times New Roman"/>
          <w:sz w:val="32"/>
          <w:szCs w:val="32"/>
        </w:rPr>
        <w:t>yantaohui@gdgjxh.org.cn</w:t>
      </w:r>
      <w:r>
        <w:rPr>
          <w:rFonts w:eastAsia="仿宋_GB2312" w:hint="eastAsia"/>
          <w:sz w:val="32"/>
          <w:szCs w:val="32"/>
        </w:rPr>
        <w:t>，并请在邮件主题中备注“姓名</w:t>
      </w:r>
      <w:r>
        <w:rPr>
          <w:rFonts w:eastAsia="仿宋_GB2312"/>
          <w:sz w:val="32"/>
          <w:szCs w:val="32"/>
        </w:rPr>
        <w:t>+40</w:t>
      </w:r>
      <w:r>
        <w:rPr>
          <w:rFonts w:eastAsia="仿宋_GB2312" w:hint="eastAsia"/>
          <w:sz w:val="32"/>
          <w:szCs w:val="32"/>
        </w:rPr>
        <w:t>周年论文”。</w:t>
      </w:r>
    </w:p>
    <w:p w14:paraId="660BF217" w14:textId="77777777" w:rsidR="000315CE" w:rsidRDefault="000315CE" w:rsidP="000315CE">
      <w:pPr>
        <w:spacing w:line="560" w:lineRule="exact"/>
        <w:rPr>
          <w:rFonts w:ascii="仿宋_GB2312" w:eastAsia="仿宋_GB2312" w:hAnsi="黑体"/>
          <w:sz w:val="32"/>
          <w:szCs w:val="32"/>
        </w:rPr>
        <w:sectPr w:rsidR="000315CE" w:rsidSect="00DD4A22">
          <w:footerReference w:type="first" r:id="rId4"/>
          <w:pgSz w:w="11906" w:h="16838"/>
          <w:pgMar w:top="2098" w:right="1474" w:bottom="1985" w:left="1588" w:header="851" w:footer="992" w:gutter="0"/>
          <w:cols w:space="425"/>
          <w:titlePg/>
          <w:docGrid w:type="lines" w:linePitch="312"/>
        </w:sectPr>
      </w:pPr>
    </w:p>
    <w:p w14:paraId="73535C1B" w14:textId="77777777" w:rsidR="000315CE" w:rsidRPr="008D1A4B" w:rsidRDefault="000315CE" w:rsidP="000315CE">
      <w:pPr>
        <w:snapToGrid w:val="0"/>
        <w:spacing w:line="560" w:lineRule="exact"/>
        <w:rPr>
          <w:rFonts w:ascii="黑体" w:eastAsia="黑体" w:hAnsi="黑体"/>
          <w:sz w:val="32"/>
          <w:szCs w:val="32"/>
        </w:rPr>
      </w:pPr>
      <w:r w:rsidRPr="008D1A4B">
        <w:rPr>
          <w:rFonts w:ascii="黑体" w:eastAsia="黑体" w:hAnsi="黑体" w:hint="eastAsia"/>
          <w:sz w:val="32"/>
          <w:szCs w:val="32"/>
        </w:rPr>
        <w:lastRenderedPageBreak/>
        <w:t>附件</w:t>
      </w:r>
      <w:r w:rsidRPr="008D1A4B">
        <w:rPr>
          <w:rFonts w:ascii="黑体" w:eastAsia="黑体" w:hAnsi="黑体"/>
          <w:sz w:val="32"/>
          <w:szCs w:val="32"/>
        </w:rPr>
        <w:t>2</w:t>
      </w:r>
    </w:p>
    <w:p w14:paraId="60016C65" w14:textId="77777777" w:rsidR="000315CE" w:rsidRDefault="000315CE" w:rsidP="000315CE">
      <w:pPr>
        <w:jc w:val="center"/>
        <w:rPr>
          <w:rFonts w:ascii="黑体" w:eastAsia="黑体"/>
          <w:bCs/>
          <w:sz w:val="36"/>
          <w:szCs w:val="36"/>
        </w:rPr>
      </w:pPr>
    </w:p>
    <w:p w14:paraId="31A850CF" w14:textId="77777777" w:rsidR="000315CE" w:rsidRPr="00E06E09" w:rsidRDefault="000315CE" w:rsidP="000315CE">
      <w:pPr>
        <w:jc w:val="center"/>
        <w:rPr>
          <w:rFonts w:ascii="方正小标宋简体" w:eastAsia="方正小标宋简体" w:hAnsi="方正小标宋简体" w:cs="方正小标宋简体"/>
          <w:bCs/>
          <w:sz w:val="36"/>
          <w:szCs w:val="36"/>
        </w:rPr>
      </w:pPr>
      <w:r w:rsidRPr="00E06E09">
        <w:rPr>
          <w:rFonts w:ascii="方正小标宋简体" w:eastAsia="方正小标宋简体" w:hAnsi="方正小标宋简体" w:cs="方正小标宋简体" w:hint="eastAsia"/>
          <w:bCs/>
          <w:sz w:val="36"/>
          <w:szCs w:val="36"/>
        </w:rPr>
        <w:t>会议论文授权书</w:t>
      </w:r>
    </w:p>
    <w:p w14:paraId="2130E12E" w14:textId="77777777" w:rsidR="000315CE" w:rsidRPr="00262D6F" w:rsidRDefault="000315CE" w:rsidP="000315CE">
      <w:pPr>
        <w:spacing w:line="560" w:lineRule="exact"/>
        <w:ind w:firstLineChars="214" w:firstLine="710"/>
        <w:rPr>
          <w:rFonts w:ascii="仿宋_GB2312" w:eastAsia="仿宋_GB2312" w:hAnsi="宋体" w:cs="宋体"/>
          <w:spacing w:val="6"/>
          <w:sz w:val="32"/>
          <w:szCs w:val="32"/>
        </w:rPr>
      </w:pPr>
      <w:r w:rsidRPr="00262D6F">
        <w:rPr>
          <w:rFonts w:ascii="仿宋_GB2312" w:eastAsia="仿宋_GB2312" w:hAnsi="宋体" w:cs="宋体" w:hint="eastAsia"/>
          <w:spacing w:val="6"/>
          <w:sz w:val="32"/>
          <w:szCs w:val="32"/>
        </w:rPr>
        <w:t>本人同意将本人在由广东省高等教育学会主办的广东省高等教育学会</w:t>
      </w:r>
      <w:r>
        <w:rPr>
          <w:rFonts w:ascii="仿宋_GB2312" w:eastAsia="仿宋_GB2312" w:hAnsi="宋体" w:cs="宋体" w:hint="eastAsia"/>
          <w:spacing w:val="6"/>
          <w:sz w:val="32"/>
          <w:szCs w:val="32"/>
        </w:rPr>
        <w:t>4</w:t>
      </w:r>
      <w:r>
        <w:rPr>
          <w:rFonts w:ascii="仿宋_GB2312" w:eastAsia="仿宋_GB2312" w:hAnsi="宋体" w:cs="宋体"/>
          <w:spacing w:val="6"/>
          <w:sz w:val="32"/>
          <w:szCs w:val="32"/>
        </w:rPr>
        <w:t>0</w:t>
      </w:r>
      <w:r w:rsidRPr="00262D6F">
        <w:rPr>
          <w:rFonts w:ascii="仿宋_GB2312" w:eastAsia="仿宋_GB2312" w:hAnsi="宋体" w:cs="宋体" w:hint="eastAsia"/>
          <w:spacing w:val="6"/>
          <w:sz w:val="32"/>
          <w:szCs w:val="32"/>
        </w:rPr>
        <w:t>周年活动之202</w:t>
      </w:r>
      <w:r w:rsidRPr="00262D6F">
        <w:rPr>
          <w:rFonts w:ascii="仿宋_GB2312" w:eastAsia="仿宋_GB2312" w:hAnsi="宋体" w:cs="宋体"/>
          <w:spacing w:val="6"/>
          <w:sz w:val="32"/>
          <w:szCs w:val="32"/>
        </w:rPr>
        <w:t>5</w:t>
      </w:r>
      <w:r w:rsidRPr="00262D6F">
        <w:rPr>
          <w:rFonts w:ascii="仿宋_GB2312" w:eastAsia="仿宋_GB2312" w:hAnsi="宋体" w:cs="宋体" w:hint="eastAsia"/>
          <w:spacing w:val="6"/>
          <w:sz w:val="32"/>
          <w:szCs w:val="32"/>
        </w:rPr>
        <w:t>学术研讨会上提交的论文（下称投稿作品），授权广东省高等教育学会（下称学会）编入《广东省高等教育学会202</w:t>
      </w:r>
      <w:r w:rsidRPr="00262D6F">
        <w:rPr>
          <w:rFonts w:ascii="仿宋_GB2312" w:eastAsia="仿宋_GB2312" w:hAnsi="宋体" w:cs="宋体"/>
          <w:spacing w:val="6"/>
          <w:sz w:val="32"/>
          <w:szCs w:val="32"/>
        </w:rPr>
        <w:t>5</w:t>
      </w:r>
      <w:r w:rsidRPr="00262D6F">
        <w:rPr>
          <w:rFonts w:ascii="仿宋_GB2312" w:eastAsia="仿宋_GB2312" w:hAnsi="宋体" w:cs="宋体" w:hint="eastAsia"/>
          <w:spacing w:val="6"/>
          <w:sz w:val="32"/>
          <w:szCs w:val="32"/>
        </w:rPr>
        <w:t>学术研讨会论文集》。</w:t>
      </w:r>
    </w:p>
    <w:p w14:paraId="6B3B5C3A" w14:textId="77777777" w:rsidR="000315CE" w:rsidRDefault="000315CE" w:rsidP="000315CE">
      <w:pPr>
        <w:spacing w:line="440" w:lineRule="exact"/>
        <w:ind w:firstLineChars="214" w:firstLine="668"/>
        <w:rPr>
          <w:rFonts w:ascii="仿宋_GB2312" w:eastAsia="仿宋_GB2312" w:hAnsi="宋体" w:cs="宋体"/>
          <w:spacing w:val="6"/>
          <w:sz w:val="30"/>
          <w:szCs w:val="30"/>
        </w:rPr>
      </w:pPr>
    </w:p>
    <w:tbl>
      <w:tblPr>
        <w:tblW w:w="815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13"/>
        <w:gridCol w:w="6540"/>
      </w:tblGrid>
      <w:tr w:rsidR="000315CE" w14:paraId="7578D898" w14:textId="77777777" w:rsidTr="00271AE2">
        <w:trPr>
          <w:trHeight w:val="759"/>
          <w:jc w:val="center"/>
        </w:trPr>
        <w:tc>
          <w:tcPr>
            <w:tcW w:w="1613" w:type="dxa"/>
            <w:tcBorders>
              <w:top w:val="single" w:sz="4" w:space="0" w:color="auto"/>
              <w:left w:val="single" w:sz="4" w:space="0" w:color="auto"/>
              <w:bottom w:val="single" w:sz="4" w:space="0" w:color="auto"/>
              <w:right w:val="single" w:sz="4" w:space="0" w:color="auto"/>
            </w:tcBorders>
            <w:vAlign w:val="center"/>
          </w:tcPr>
          <w:p w14:paraId="5F4E17F3" w14:textId="77777777" w:rsidR="000315CE" w:rsidRDefault="000315CE" w:rsidP="00271AE2">
            <w:pPr>
              <w:spacing w:line="400" w:lineRule="atLeast"/>
              <w:jc w:val="center"/>
              <w:rPr>
                <w:b/>
              </w:rPr>
            </w:pPr>
            <w:r>
              <w:rPr>
                <w:rFonts w:hint="eastAsia"/>
                <w:b/>
              </w:rPr>
              <w:t>作品题名</w:t>
            </w:r>
          </w:p>
        </w:tc>
        <w:tc>
          <w:tcPr>
            <w:tcW w:w="6540" w:type="dxa"/>
            <w:tcBorders>
              <w:top w:val="single" w:sz="4" w:space="0" w:color="auto"/>
              <w:left w:val="single" w:sz="4" w:space="0" w:color="auto"/>
              <w:bottom w:val="single" w:sz="4" w:space="0" w:color="auto"/>
              <w:right w:val="single" w:sz="4" w:space="0" w:color="auto"/>
            </w:tcBorders>
          </w:tcPr>
          <w:p w14:paraId="51F9C148" w14:textId="77777777" w:rsidR="000315CE" w:rsidRDefault="000315CE" w:rsidP="00271AE2">
            <w:pPr>
              <w:spacing w:line="400" w:lineRule="atLeast"/>
              <w:ind w:left="5250" w:hangingChars="2500" w:hanging="5250"/>
            </w:pPr>
          </w:p>
        </w:tc>
      </w:tr>
      <w:tr w:rsidR="000315CE" w14:paraId="0D66C853" w14:textId="77777777" w:rsidTr="00271AE2">
        <w:trPr>
          <w:trHeight w:val="759"/>
          <w:jc w:val="center"/>
        </w:trPr>
        <w:tc>
          <w:tcPr>
            <w:tcW w:w="1613" w:type="dxa"/>
            <w:tcBorders>
              <w:top w:val="single" w:sz="4" w:space="0" w:color="auto"/>
              <w:left w:val="single" w:sz="4" w:space="0" w:color="auto"/>
              <w:bottom w:val="single" w:sz="4" w:space="0" w:color="auto"/>
              <w:right w:val="single" w:sz="4" w:space="0" w:color="auto"/>
            </w:tcBorders>
            <w:vAlign w:val="center"/>
          </w:tcPr>
          <w:p w14:paraId="381A3F92" w14:textId="77777777" w:rsidR="000315CE" w:rsidRDefault="000315CE" w:rsidP="00271AE2">
            <w:pPr>
              <w:spacing w:line="140" w:lineRule="atLeast"/>
              <w:jc w:val="center"/>
              <w:rPr>
                <w:b/>
              </w:rPr>
            </w:pPr>
            <w:proofErr w:type="gramStart"/>
            <w:r>
              <w:rPr>
                <w:rFonts w:hint="eastAsia"/>
                <w:b/>
              </w:rPr>
              <w:t>一</w:t>
            </w:r>
            <w:proofErr w:type="gramEnd"/>
            <w:r>
              <w:rPr>
                <w:rFonts w:hint="eastAsia"/>
                <w:b/>
              </w:rPr>
              <w:t>作单位</w:t>
            </w:r>
          </w:p>
        </w:tc>
        <w:tc>
          <w:tcPr>
            <w:tcW w:w="6540" w:type="dxa"/>
            <w:tcBorders>
              <w:top w:val="single" w:sz="4" w:space="0" w:color="auto"/>
              <w:left w:val="single" w:sz="4" w:space="0" w:color="auto"/>
              <w:bottom w:val="single" w:sz="4" w:space="0" w:color="auto"/>
              <w:right w:val="single" w:sz="4" w:space="0" w:color="auto"/>
            </w:tcBorders>
            <w:vAlign w:val="center"/>
          </w:tcPr>
          <w:p w14:paraId="6205A3B9" w14:textId="77777777" w:rsidR="000315CE" w:rsidRDefault="000315CE" w:rsidP="00271AE2">
            <w:pPr>
              <w:spacing w:line="140" w:lineRule="atLeast"/>
            </w:pPr>
          </w:p>
        </w:tc>
      </w:tr>
      <w:tr w:rsidR="000315CE" w14:paraId="3311592C" w14:textId="77777777" w:rsidTr="00271AE2">
        <w:trPr>
          <w:trHeight w:val="759"/>
          <w:jc w:val="center"/>
        </w:trPr>
        <w:tc>
          <w:tcPr>
            <w:tcW w:w="1613" w:type="dxa"/>
            <w:tcBorders>
              <w:top w:val="single" w:sz="4" w:space="0" w:color="auto"/>
              <w:left w:val="single" w:sz="4" w:space="0" w:color="auto"/>
              <w:bottom w:val="single" w:sz="4" w:space="0" w:color="auto"/>
              <w:right w:val="single" w:sz="4" w:space="0" w:color="auto"/>
            </w:tcBorders>
            <w:vAlign w:val="center"/>
          </w:tcPr>
          <w:p w14:paraId="3B1FE302" w14:textId="77777777" w:rsidR="000315CE" w:rsidRDefault="000315CE" w:rsidP="00271AE2">
            <w:pPr>
              <w:spacing w:line="140" w:lineRule="atLeast"/>
              <w:jc w:val="center"/>
              <w:rPr>
                <w:b/>
              </w:rPr>
            </w:pPr>
            <w:proofErr w:type="gramStart"/>
            <w:r>
              <w:rPr>
                <w:rFonts w:hint="eastAsia"/>
                <w:b/>
              </w:rPr>
              <w:t>一</w:t>
            </w:r>
            <w:proofErr w:type="gramEnd"/>
            <w:r>
              <w:rPr>
                <w:rFonts w:hint="eastAsia"/>
                <w:b/>
              </w:rPr>
              <w:t>作电话</w:t>
            </w:r>
          </w:p>
        </w:tc>
        <w:tc>
          <w:tcPr>
            <w:tcW w:w="6540" w:type="dxa"/>
            <w:tcBorders>
              <w:top w:val="single" w:sz="4" w:space="0" w:color="auto"/>
              <w:left w:val="single" w:sz="4" w:space="0" w:color="auto"/>
              <w:bottom w:val="single" w:sz="4" w:space="0" w:color="auto"/>
              <w:right w:val="single" w:sz="4" w:space="0" w:color="auto"/>
            </w:tcBorders>
            <w:vAlign w:val="center"/>
          </w:tcPr>
          <w:p w14:paraId="515488CF" w14:textId="77777777" w:rsidR="000315CE" w:rsidRDefault="000315CE" w:rsidP="00271AE2">
            <w:pPr>
              <w:spacing w:line="140" w:lineRule="atLeast"/>
            </w:pPr>
          </w:p>
        </w:tc>
      </w:tr>
      <w:tr w:rsidR="000315CE" w14:paraId="78653FDD" w14:textId="77777777" w:rsidTr="00271AE2">
        <w:trPr>
          <w:trHeight w:val="759"/>
          <w:jc w:val="center"/>
        </w:trPr>
        <w:tc>
          <w:tcPr>
            <w:tcW w:w="1613" w:type="dxa"/>
            <w:tcBorders>
              <w:top w:val="single" w:sz="4" w:space="0" w:color="auto"/>
              <w:left w:val="single" w:sz="4" w:space="0" w:color="auto"/>
              <w:bottom w:val="single" w:sz="4" w:space="0" w:color="auto"/>
              <w:right w:val="single" w:sz="4" w:space="0" w:color="auto"/>
            </w:tcBorders>
            <w:vAlign w:val="center"/>
          </w:tcPr>
          <w:p w14:paraId="3B96BD02" w14:textId="77777777" w:rsidR="000315CE" w:rsidRDefault="000315CE" w:rsidP="00271AE2">
            <w:pPr>
              <w:spacing w:line="140" w:lineRule="atLeast"/>
              <w:jc w:val="center"/>
              <w:rPr>
                <w:b/>
              </w:rPr>
            </w:pPr>
            <w:proofErr w:type="gramStart"/>
            <w:r>
              <w:rPr>
                <w:rFonts w:hint="eastAsia"/>
                <w:b/>
              </w:rPr>
              <w:t>一</w:t>
            </w:r>
            <w:proofErr w:type="gramEnd"/>
            <w:r>
              <w:rPr>
                <w:rFonts w:hint="eastAsia"/>
                <w:b/>
              </w:rPr>
              <w:t>作</w:t>
            </w:r>
            <w:r>
              <w:rPr>
                <w:b/>
              </w:rPr>
              <w:t>Email</w:t>
            </w:r>
          </w:p>
        </w:tc>
        <w:tc>
          <w:tcPr>
            <w:tcW w:w="6540" w:type="dxa"/>
            <w:tcBorders>
              <w:top w:val="single" w:sz="4" w:space="0" w:color="auto"/>
              <w:left w:val="single" w:sz="4" w:space="0" w:color="auto"/>
              <w:bottom w:val="single" w:sz="4" w:space="0" w:color="auto"/>
              <w:right w:val="single" w:sz="4" w:space="0" w:color="auto"/>
            </w:tcBorders>
            <w:vAlign w:val="center"/>
          </w:tcPr>
          <w:p w14:paraId="20DDCF45" w14:textId="77777777" w:rsidR="000315CE" w:rsidRDefault="000315CE" w:rsidP="00271AE2">
            <w:pPr>
              <w:spacing w:line="140" w:lineRule="atLeast"/>
            </w:pPr>
          </w:p>
        </w:tc>
      </w:tr>
    </w:tbl>
    <w:p w14:paraId="5F4FEB28" w14:textId="77777777" w:rsidR="000315CE" w:rsidRPr="00262D6F" w:rsidRDefault="000315CE" w:rsidP="000315CE">
      <w:pPr>
        <w:spacing w:line="440" w:lineRule="exact"/>
        <w:rPr>
          <w:rFonts w:ascii="仿宋_GB2312" w:eastAsia="仿宋_GB2312" w:hAnsi="宋体" w:cs="宋体"/>
          <w:spacing w:val="6"/>
          <w:sz w:val="30"/>
          <w:szCs w:val="30"/>
        </w:rPr>
      </w:pPr>
    </w:p>
    <w:p w14:paraId="17FD50B3" w14:textId="77777777" w:rsidR="000315CE" w:rsidRPr="00262D6F" w:rsidRDefault="000315CE" w:rsidP="000315CE">
      <w:pPr>
        <w:spacing w:line="560" w:lineRule="exact"/>
        <w:ind w:firstLineChars="214" w:firstLine="710"/>
        <w:rPr>
          <w:rFonts w:ascii="仿宋_GB2312" w:eastAsia="仿宋_GB2312" w:hAnsi="宋体" w:cs="宋体"/>
          <w:spacing w:val="6"/>
          <w:sz w:val="32"/>
          <w:szCs w:val="32"/>
        </w:rPr>
      </w:pPr>
      <w:r w:rsidRPr="00262D6F">
        <w:rPr>
          <w:rFonts w:ascii="仿宋_GB2312" w:eastAsia="仿宋_GB2312" w:hAnsi="宋体" w:cs="宋体" w:hint="eastAsia"/>
          <w:spacing w:val="6"/>
          <w:sz w:val="32"/>
          <w:szCs w:val="32"/>
        </w:rPr>
        <w:t>同时，本人同意将上述投稿作品的汇编权、复制权、发行权、信息网络传播权等著作权财产权利及上述权利的转授权许可学会免费使用，学会有权将投稿作品编入由《中国学术期刊（光盘版）》电子杂志社有限公司出版的《中国重要会议论文全文数据库》</w:t>
      </w:r>
      <w:r w:rsidRPr="00262D6F">
        <w:rPr>
          <w:rFonts w:ascii="仿宋_GB2312" w:eastAsia="仿宋_GB2312" w:hAnsi="宋体" w:cs="宋体" w:hint="eastAsia"/>
          <w:color w:val="000000" w:themeColor="text1"/>
          <w:spacing w:val="6"/>
          <w:sz w:val="32"/>
          <w:szCs w:val="32"/>
        </w:rPr>
        <w:t>和北京万方数据股份有限公司</w:t>
      </w:r>
      <w:r w:rsidRPr="00262D6F">
        <w:rPr>
          <w:rFonts w:ascii="仿宋_GB2312" w:eastAsia="仿宋_GB2312" w:hAnsi="宋体" w:cs="宋体" w:hint="eastAsia"/>
          <w:sz w:val="32"/>
          <w:szCs w:val="32"/>
        </w:rPr>
        <w:t>和万方数据电子出版社</w:t>
      </w:r>
      <w:r w:rsidRPr="00262D6F">
        <w:rPr>
          <w:rFonts w:ascii="仿宋_GB2312" w:eastAsia="仿宋_GB2312" w:hAnsi="宋体" w:cs="宋体" w:hint="eastAsia"/>
          <w:color w:val="000000" w:themeColor="text1"/>
          <w:spacing w:val="6"/>
          <w:sz w:val="32"/>
          <w:szCs w:val="32"/>
        </w:rPr>
        <w:t>的《中国学术会议文献数据库》</w:t>
      </w:r>
      <w:r w:rsidRPr="00262D6F">
        <w:rPr>
          <w:rFonts w:ascii="仿宋_GB2312" w:eastAsia="仿宋_GB2312" w:hAnsi="宋体" w:cs="宋体" w:hint="eastAsia"/>
          <w:spacing w:val="6"/>
          <w:sz w:val="32"/>
          <w:szCs w:val="32"/>
        </w:rPr>
        <w:t>以电子出版物、网络、镜像、移动终端、光盘或其他数字媒体形式、人工智能以及未来可能出现的其他形式使用投稿作品。</w:t>
      </w:r>
    </w:p>
    <w:p w14:paraId="6C0D9D78" w14:textId="77777777" w:rsidR="000315CE" w:rsidRPr="00262D6F" w:rsidRDefault="000315CE" w:rsidP="000315CE">
      <w:pPr>
        <w:spacing w:line="560" w:lineRule="exact"/>
        <w:ind w:firstLineChars="214" w:firstLine="710"/>
        <w:rPr>
          <w:rFonts w:ascii="仿宋_GB2312" w:eastAsia="仿宋_GB2312" w:hAnsi="宋体" w:cs="宋体"/>
          <w:spacing w:val="6"/>
          <w:sz w:val="32"/>
          <w:szCs w:val="32"/>
        </w:rPr>
      </w:pPr>
      <w:r w:rsidRPr="00262D6F">
        <w:rPr>
          <w:rFonts w:ascii="仿宋_GB2312" w:eastAsia="仿宋_GB2312" w:hAnsi="宋体" w:cs="宋体" w:hint="eastAsia"/>
          <w:spacing w:val="6"/>
          <w:sz w:val="32"/>
          <w:szCs w:val="32"/>
        </w:rPr>
        <w:lastRenderedPageBreak/>
        <w:t>本人承诺投稿作品是本人的原创性著作，没有侵犯任何第三方的知识产权和其他合法权利。如有因本人投稿作品发生的任何争议，由本人负责解决并保证承担所有责任。</w:t>
      </w:r>
    </w:p>
    <w:p w14:paraId="615EF882" w14:textId="77777777" w:rsidR="000315CE" w:rsidRPr="00262D6F" w:rsidRDefault="000315CE" w:rsidP="000315CE">
      <w:pPr>
        <w:spacing w:line="560" w:lineRule="exact"/>
        <w:ind w:firstLineChars="214" w:firstLine="710"/>
        <w:rPr>
          <w:rFonts w:ascii="仿宋_GB2312" w:eastAsia="仿宋_GB2312" w:hAnsi="宋体" w:cs="宋体"/>
          <w:spacing w:val="6"/>
          <w:sz w:val="32"/>
          <w:szCs w:val="32"/>
        </w:rPr>
      </w:pPr>
      <w:r w:rsidRPr="00262D6F">
        <w:rPr>
          <w:rFonts w:ascii="仿宋_GB2312" w:eastAsia="仿宋_GB2312" w:hAnsi="宋体" w:cs="宋体" w:hint="eastAsia"/>
          <w:spacing w:val="6"/>
          <w:sz w:val="32"/>
          <w:szCs w:val="32"/>
        </w:rPr>
        <w:t>授权范围：全球范围内；</w:t>
      </w:r>
    </w:p>
    <w:p w14:paraId="13706D12" w14:textId="77777777" w:rsidR="000315CE" w:rsidRPr="00262D6F" w:rsidRDefault="000315CE" w:rsidP="000315CE">
      <w:pPr>
        <w:spacing w:line="560" w:lineRule="exact"/>
        <w:ind w:firstLineChars="214" w:firstLine="710"/>
        <w:rPr>
          <w:rFonts w:ascii="仿宋_GB2312" w:eastAsia="仿宋_GB2312" w:hAnsi="宋体" w:cs="宋体"/>
          <w:spacing w:val="6"/>
          <w:sz w:val="32"/>
          <w:szCs w:val="32"/>
        </w:rPr>
      </w:pPr>
      <w:r w:rsidRPr="00262D6F">
        <w:rPr>
          <w:rFonts w:ascii="仿宋_GB2312" w:eastAsia="仿宋_GB2312" w:hAnsi="宋体" w:cs="宋体" w:hint="eastAsia"/>
          <w:spacing w:val="6"/>
          <w:sz w:val="32"/>
          <w:szCs w:val="32"/>
        </w:rPr>
        <w:t>授权期限：著作权保护期内。</w:t>
      </w:r>
    </w:p>
    <w:p w14:paraId="5B14F6D9" w14:textId="77777777" w:rsidR="000315CE" w:rsidRDefault="000315CE" w:rsidP="000315CE">
      <w:pPr>
        <w:spacing w:line="560" w:lineRule="exact"/>
        <w:rPr>
          <w:rFonts w:ascii="仿宋_GB2312" w:eastAsia="仿宋_GB2312" w:hAnsi="宋体" w:cs="宋体"/>
          <w:sz w:val="32"/>
          <w:szCs w:val="32"/>
        </w:rPr>
      </w:pPr>
    </w:p>
    <w:p w14:paraId="4E4EBC39" w14:textId="77777777" w:rsidR="000315CE" w:rsidRPr="00262D6F" w:rsidRDefault="000315CE" w:rsidP="000315CE">
      <w:pPr>
        <w:spacing w:line="560" w:lineRule="exact"/>
        <w:rPr>
          <w:rFonts w:ascii="仿宋_GB2312" w:eastAsia="仿宋_GB2312" w:hAnsi="宋体" w:cs="宋体"/>
          <w:sz w:val="32"/>
          <w:szCs w:val="32"/>
        </w:rPr>
      </w:pPr>
    </w:p>
    <w:p w14:paraId="3D97A4EF" w14:textId="77777777" w:rsidR="000315CE" w:rsidRPr="00262D6F" w:rsidRDefault="000315CE" w:rsidP="000315CE">
      <w:pPr>
        <w:spacing w:line="560" w:lineRule="exact"/>
        <w:ind w:firstLineChars="1700" w:firstLine="5440"/>
        <w:rPr>
          <w:rFonts w:ascii="仿宋_GB2312" w:eastAsia="仿宋_GB2312" w:hAnsi="宋体" w:cs="宋体"/>
          <w:sz w:val="32"/>
          <w:szCs w:val="32"/>
          <w:u w:val="single"/>
        </w:rPr>
      </w:pPr>
      <w:r w:rsidRPr="00262D6F">
        <w:rPr>
          <w:rFonts w:ascii="仿宋_GB2312" w:eastAsia="仿宋_GB2312" w:hAnsi="宋体" w:cs="宋体" w:hint="eastAsia"/>
          <w:sz w:val="32"/>
          <w:szCs w:val="32"/>
        </w:rPr>
        <w:t xml:space="preserve"> 作者签名：</w:t>
      </w:r>
      <w:r w:rsidRPr="00262D6F">
        <w:rPr>
          <w:rFonts w:ascii="仿宋_GB2312" w:eastAsia="仿宋_GB2312" w:hAnsi="宋体" w:cs="宋体" w:hint="eastAsia"/>
          <w:sz w:val="32"/>
          <w:szCs w:val="32"/>
          <w:u w:val="single"/>
        </w:rPr>
        <w:t xml:space="preserve">             </w:t>
      </w:r>
    </w:p>
    <w:p w14:paraId="7D9F3093" w14:textId="77777777" w:rsidR="000315CE" w:rsidRPr="00262D6F" w:rsidRDefault="000315CE" w:rsidP="000315CE">
      <w:pPr>
        <w:spacing w:line="560" w:lineRule="exact"/>
        <w:ind w:firstLineChars="1200" w:firstLine="3840"/>
        <w:jc w:val="right"/>
        <w:rPr>
          <w:rFonts w:ascii="仿宋_GB2312" w:eastAsia="仿宋_GB2312" w:hAnsi="宋体" w:cs="宋体"/>
          <w:sz w:val="32"/>
          <w:szCs w:val="32"/>
        </w:rPr>
      </w:pPr>
      <w:r w:rsidRPr="00262D6F">
        <w:rPr>
          <w:rFonts w:ascii="仿宋_GB2312" w:eastAsia="仿宋_GB2312" w:hAnsi="宋体" w:cs="宋体" w:hint="eastAsia"/>
          <w:sz w:val="32"/>
          <w:szCs w:val="32"/>
        </w:rPr>
        <w:t>（</w:t>
      </w:r>
      <w:proofErr w:type="gramStart"/>
      <w:r w:rsidRPr="00262D6F">
        <w:rPr>
          <w:rFonts w:ascii="仿宋_GB2312" w:eastAsia="仿宋_GB2312" w:hAnsi="宋体" w:cs="宋体" w:hint="eastAsia"/>
          <w:sz w:val="32"/>
          <w:szCs w:val="32"/>
        </w:rPr>
        <w:t>需所有</w:t>
      </w:r>
      <w:proofErr w:type="gramEnd"/>
      <w:r w:rsidRPr="00262D6F">
        <w:rPr>
          <w:rFonts w:ascii="仿宋_GB2312" w:eastAsia="仿宋_GB2312" w:hAnsi="宋体" w:cs="宋体" w:hint="eastAsia"/>
          <w:sz w:val="32"/>
          <w:szCs w:val="32"/>
        </w:rPr>
        <w:t>论文作者签名）</w:t>
      </w:r>
    </w:p>
    <w:p w14:paraId="5F1769BE" w14:textId="77777777" w:rsidR="000315CE" w:rsidRPr="00262D6F" w:rsidRDefault="000315CE" w:rsidP="000315CE">
      <w:pPr>
        <w:spacing w:line="560" w:lineRule="exact"/>
        <w:rPr>
          <w:rFonts w:ascii="仿宋_GB2312" w:eastAsia="仿宋_GB2312" w:hAnsi="宋体" w:cs="宋体"/>
          <w:sz w:val="32"/>
          <w:szCs w:val="32"/>
        </w:rPr>
      </w:pPr>
      <w:r w:rsidRPr="00262D6F">
        <w:rPr>
          <w:rFonts w:ascii="仿宋_GB2312" w:eastAsia="仿宋_GB2312" w:hAnsi="宋体" w:cs="宋体" w:hint="eastAsia"/>
          <w:sz w:val="32"/>
          <w:szCs w:val="32"/>
        </w:rPr>
        <w:t xml:space="preserve">                               </w:t>
      </w:r>
      <w:r w:rsidRPr="00262D6F">
        <w:rPr>
          <w:rFonts w:ascii="仿宋_GB2312" w:eastAsia="仿宋_GB2312" w:hAnsi="宋体" w:cs="宋体"/>
          <w:sz w:val="32"/>
          <w:szCs w:val="32"/>
        </w:rPr>
        <w:t xml:space="preserve"> </w:t>
      </w:r>
      <w:r w:rsidRPr="00262D6F">
        <w:rPr>
          <w:rFonts w:ascii="仿宋_GB2312" w:eastAsia="仿宋_GB2312" w:hAnsi="宋体" w:cs="宋体" w:hint="eastAsia"/>
          <w:sz w:val="32"/>
          <w:szCs w:val="32"/>
        </w:rPr>
        <w:t xml:space="preserve"> 日期：</w:t>
      </w:r>
      <w:r w:rsidRPr="00262D6F">
        <w:rPr>
          <w:rFonts w:ascii="仿宋_GB2312" w:eastAsia="仿宋_GB2312" w:hAnsi="宋体" w:cs="宋体" w:hint="eastAsia"/>
          <w:sz w:val="32"/>
          <w:szCs w:val="32"/>
          <w:u w:val="single"/>
        </w:rPr>
        <w:t xml:space="preserve"> </w:t>
      </w:r>
      <w:r w:rsidRPr="00262D6F">
        <w:rPr>
          <w:rFonts w:ascii="仿宋_GB2312" w:eastAsia="仿宋_GB2312" w:hAnsi="宋体" w:cs="宋体"/>
          <w:sz w:val="32"/>
          <w:szCs w:val="32"/>
          <w:u w:val="single"/>
        </w:rPr>
        <w:t xml:space="preserve"> </w:t>
      </w:r>
      <w:r w:rsidRPr="00262D6F">
        <w:rPr>
          <w:rFonts w:ascii="仿宋_GB2312" w:eastAsia="仿宋_GB2312" w:hAnsi="宋体" w:cs="宋体" w:hint="eastAsia"/>
          <w:sz w:val="32"/>
          <w:szCs w:val="32"/>
          <w:u w:val="single"/>
        </w:rPr>
        <w:t xml:space="preserve"> </w:t>
      </w:r>
      <w:r w:rsidRPr="00262D6F">
        <w:rPr>
          <w:rFonts w:ascii="仿宋_GB2312" w:eastAsia="仿宋_GB2312" w:hAnsi="宋体" w:cs="宋体" w:hint="eastAsia"/>
          <w:sz w:val="32"/>
          <w:szCs w:val="32"/>
        </w:rPr>
        <w:t>年</w:t>
      </w:r>
      <w:r w:rsidRPr="00262D6F">
        <w:rPr>
          <w:rFonts w:ascii="仿宋_GB2312" w:eastAsia="仿宋_GB2312" w:hAnsi="宋体" w:cs="宋体" w:hint="eastAsia"/>
          <w:sz w:val="32"/>
          <w:szCs w:val="32"/>
          <w:u w:val="single"/>
        </w:rPr>
        <w:t xml:space="preserve">   </w:t>
      </w:r>
      <w:r w:rsidRPr="00262D6F">
        <w:rPr>
          <w:rFonts w:ascii="仿宋_GB2312" w:eastAsia="仿宋_GB2312" w:hAnsi="宋体" w:cs="宋体" w:hint="eastAsia"/>
          <w:sz w:val="32"/>
          <w:szCs w:val="32"/>
        </w:rPr>
        <w:t>月</w:t>
      </w:r>
      <w:r w:rsidRPr="00262D6F">
        <w:rPr>
          <w:rFonts w:ascii="仿宋_GB2312" w:eastAsia="仿宋_GB2312" w:hAnsi="宋体" w:cs="宋体" w:hint="eastAsia"/>
          <w:sz w:val="32"/>
          <w:szCs w:val="32"/>
          <w:u w:val="single"/>
        </w:rPr>
        <w:t xml:space="preserve">   </w:t>
      </w:r>
      <w:r w:rsidRPr="00262D6F">
        <w:rPr>
          <w:rFonts w:ascii="仿宋_GB2312" w:eastAsia="仿宋_GB2312" w:hAnsi="宋体" w:cs="宋体" w:hint="eastAsia"/>
          <w:sz w:val="32"/>
          <w:szCs w:val="32"/>
        </w:rPr>
        <w:t>日</w:t>
      </w:r>
    </w:p>
    <w:p w14:paraId="20407F0F" w14:textId="77777777" w:rsidR="000315CE" w:rsidRPr="00262D6F" w:rsidRDefault="000315CE" w:rsidP="000315CE">
      <w:pPr>
        <w:spacing w:line="460" w:lineRule="atLeast"/>
        <w:rPr>
          <w:rFonts w:ascii="仿宋_GB2312" w:eastAsia="仿宋_GB2312"/>
          <w:sz w:val="32"/>
          <w:szCs w:val="32"/>
        </w:rPr>
      </w:pPr>
    </w:p>
    <w:p w14:paraId="65571E8A" w14:textId="77777777" w:rsidR="000315CE" w:rsidRPr="00262D6F" w:rsidRDefault="000315CE" w:rsidP="000315CE">
      <w:pPr>
        <w:spacing w:line="460" w:lineRule="atLeast"/>
        <w:rPr>
          <w:rFonts w:ascii="仿宋_GB2312" w:eastAsia="仿宋_GB2312"/>
          <w:sz w:val="32"/>
          <w:szCs w:val="32"/>
        </w:rPr>
      </w:pPr>
    </w:p>
    <w:p w14:paraId="5A3B87E5" w14:textId="77777777" w:rsidR="000315CE" w:rsidRDefault="000315CE" w:rsidP="000315CE">
      <w:pPr>
        <w:rPr>
          <w:sz w:val="32"/>
          <w:szCs w:val="32"/>
        </w:rPr>
        <w:sectPr w:rsidR="000315CE" w:rsidSect="00DD4A22">
          <w:footerReference w:type="first" r:id="rId5"/>
          <w:pgSz w:w="11906" w:h="16838"/>
          <w:pgMar w:top="2098" w:right="1474" w:bottom="1985" w:left="1588" w:header="851" w:footer="992" w:gutter="0"/>
          <w:cols w:space="425"/>
          <w:titlePg/>
          <w:docGrid w:type="lines" w:linePitch="312"/>
        </w:sectPr>
      </w:pPr>
    </w:p>
    <w:p w14:paraId="38D94E62" w14:textId="77777777" w:rsidR="000315CE" w:rsidRPr="008D1A4B" w:rsidRDefault="000315CE" w:rsidP="000315CE">
      <w:pPr>
        <w:snapToGrid w:val="0"/>
        <w:spacing w:line="560" w:lineRule="exact"/>
        <w:rPr>
          <w:rFonts w:ascii="黑体" w:eastAsia="黑体" w:hAnsi="黑体"/>
          <w:sz w:val="32"/>
          <w:szCs w:val="32"/>
        </w:rPr>
      </w:pPr>
      <w:r w:rsidRPr="008D1A4B">
        <w:rPr>
          <w:rFonts w:ascii="黑体" w:eastAsia="黑体" w:hAnsi="黑体" w:hint="eastAsia"/>
          <w:sz w:val="32"/>
          <w:szCs w:val="32"/>
        </w:rPr>
        <w:lastRenderedPageBreak/>
        <w:t>附件</w:t>
      </w:r>
      <w:r>
        <w:rPr>
          <w:rFonts w:ascii="黑体" w:eastAsia="黑体" w:hAnsi="黑体"/>
          <w:sz w:val="32"/>
          <w:szCs w:val="32"/>
        </w:rPr>
        <w:t>3</w:t>
      </w:r>
    </w:p>
    <w:p w14:paraId="03A0D88D" w14:textId="77777777" w:rsidR="000315CE" w:rsidRPr="008F04BE" w:rsidRDefault="000315CE" w:rsidP="000315CE">
      <w:pPr>
        <w:jc w:val="center"/>
        <w:rPr>
          <w:rFonts w:ascii="方正小标宋简体" w:eastAsia="方正小标宋简体" w:hAnsi="黑体"/>
          <w:sz w:val="36"/>
          <w:szCs w:val="36"/>
        </w:rPr>
      </w:pPr>
      <w:r w:rsidRPr="008F04BE">
        <w:rPr>
          <w:rFonts w:ascii="方正小标宋简体" w:eastAsia="方正小标宋简体" w:hAnsi="黑体" w:hint="eastAsia"/>
          <w:sz w:val="36"/>
          <w:szCs w:val="36"/>
        </w:rPr>
        <w:t>广东省高等教育成果</w:t>
      </w:r>
      <w:r>
        <w:rPr>
          <w:rFonts w:ascii="方正小标宋简体" w:eastAsia="方正小标宋简体" w:hAnsi="黑体" w:hint="eastAsia"/>
          <w:sz w:val="36"/>
          <w:szCs w:val="36"/>
        </w:rPr>
        <w:t>展</w:t>
      </w:r>
      <w:r w:rsidRPr="008F04BE">
        <w:rPr>
          <w:rFonts w:ascii="方正小标宋简体" w:eastAsia="方正小标宋简体" w:hAnsi="黑体" w:hint="eastAsia"/>
          <w:sz w:val="36"/>
          <w:szCs w:val="36"/>
        </w:rPr>
        <w:t>方案</w:t>
      </w:r>
    </w:p>
    <w:p w14:paraId="4CA04F9F" w14:textId="77777777" w:rsidR="000315CE" w:rsidRPr="00FB4B88" w:rsidRDefault="000315CE" w:rsidP="000315CE">
      <w:pPr>
        <w:spacing w:line="560" w:lineRule="exact"/>
        <w:rPr>
          <w:rFonts w:ascii="仿宋_GB2312" w:eastAsia="仿宋_GB2312" w:hAnsi="黑体"/>
          <w:sz w:val="32"/>
          <w:szCs w:val="32"/>
        </w:rPr>
      </w:pPr>
    </w:p>
    <w:p w14:paraId="3D1B5BA8" w14:textId="77777777" w:rsidR="000315CE" w:rsidRDefault="000315CE" w:rsidP="000315CE">
      <w:pPr>
        <w:spacing w:line="560" w:lineRule="exact"/>
        <w:ind w:firstLineChars="200" w:firstLine="640"/>
        <w:rPr>
          <w:rFonts w:ascii="仿宋_GB2312" w:eastAsia="仿宋_GB2312" w:hAnsi="Times New Roman" w:cs="Times New Roman"/>
          <w:sz w:val="32"/>
          <w:szCs w:val="32"/>
        </w:rPr>
      </w:pPr>
      <w:r>
        <w:rPr>
          <w:rFonts w:ascii="仿宋_GB2312" w:eastAsia="仿宋_GB2312" w:hAnsi="黑体" w:cs="宋体" w:hint="eastAsia"/>
          <w:bCs/>
          <w:color w:val="000000"/>
          <w:kern w:val="0"/>
          <w:sz w:val="32"/>
          <w:szCs w:val="32"/>
        </w:rPr>
        <w:t>值广东省高等教育学会成立4</w:t>
      </w:r>
      <w:r>
        <w:rPr>
          <w:rFonts w:ascii="仿宋_GB2312" w:eastAsia="仿宋_GB2312" w:hAnsi="黑体" w:cs="宋体"/>
          <w:bCs/>
          <w:color w:val="000000"/>
          <w:kern w:val="0"/>
          <w:sz w:val="32"/>
          <w:szCs w:val="32"/>
        </w:rPr>
        <w:t>0</w:t>
      </w:r>
      <w:r>
        <w:rPr>
          <w:rFonts w:ascii="仿宋_GB2312" w:eastAsia="仿宋_GB2312" w:hAnsi="黑体" w:cs="宋体" w:hint="eastAsia"/>
          <w:bCs/>
          <w:color w:val="000000"/>
          <w:kern w:val="0"/>
          <w:sz w:val="32"/>
          <w:szCs w:val="32"/>
        </w:rPr>
        <w:t>周年，</w:t>
      </w:r>
      <w:r>
        <w:rPr>
          <w:rFonts w:ascii="仿宋_GB2312" w:eastAsia="仿宋_GB2312" w:hAnsi="黑体" w:cs="宋体"/>
          <w:bCs/>
          <w:color w:val="000000"/>
          <w:kern w:val="0"/>
          <w:sz w:val="32"/>
          <w:szCs w:val="32"/>
        </w:rPr>
        <w:t>为全面</w:t>
      </w:r>
      <w:r>
        <w:rPr>
          <w:rFonts w:ascii="仿宋_GB2312" w:eastAsia="仿宋_GB2312" w:hAnsi="Times New Roman" w:cs="Times New Roman" w:hint="eastAsia"/>
          <w:sz w:val="32"/>
          <w:szCs w:val="32"/>
        </w:rPr>
        <w:t>回顾学会4</w:t>
      </w:r>
      <w:r>
        <w:rPr>
          <w:rFonts w:ascii="仿宋_GB2312" w:eastAsia="仿宋_GB2312" w:hAnsi="Times New Roman" w:cs="Times New Roman"/>
          <w:sz w:val="32"/>
          <w:szCs w:val="32"/>
        </w:rPr>
        <w:t>0</w:t>
      </w:r>
      <w:r>
        <w:rPr>
          <w:rFonts w:ascii="仿宋_GB2312" w:eastAsia="仿宋_GB2312" w:hAnsi="Times New Roman" w:cs="Times New Roman" w:hint="eastAsia"/>
          <w:sz w:val="32"/>
          <w:szCs w:val="32"/>
        </w:rPr>
        <w:t>年发展历程，总结经验、展望未来，</w:t>
      </w:r>
      <w:r>
        <w:rPr>
          <w:rFonts w:ascii="仿宋_GB2312" w:eastAsia="仿宋_GB2312" w:hAnsi="黑体" w:cs="宋体" w:hint="eastAsia"/>
          <w:bCs/>
          <w:color w:val="000000"/>
          <w:kern w:val="0"/>
          <w:sz w:val="32"/>
          <w:szCs w:val="32"/>
        </w:rPr>
        <w:t>展示广东高等教育改革发展成果，广东省高等教育</w:t>
      </w:r>
      <w:r>
        <w:rPr>
          <w:rFonts w:ascii="仿宋_GB2312" w:eastAsia="仿宋_GB2312" w:hAnsi="Times New Roman" w:cs="Times New Roman" w:hint="eastAsia"/>
          <w:sz w:val="32"/>
          <w:szCs w:val="32"/>
        </w:rPr>
        <w:t>学会定于今年</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月1</w:t>
      </w:r>
      <w:r>
        <w:rPr>
          <w:rFonts w:ascii="仿宋_GB2312" w:eastAsia="仿宋_GB2312" w:hAnsi="Times New Roman" w:cs="Times New Roman"/>
          <w:sz w:val="32"/>
          <w:szCs w:val="32"/>
        </w:rPr>
        <w:t>8-19</w:t>
      </w:r>
      <w:r>
        <w:rPr>
          <w:rFonts w:ascii="仿宋_GB2312" w:eastAsia="仿宋_GB2312" w:hAnsi="Times New Roman" w:cs="Times New Roman" w:hint="eastAsia"/>
          <w:sz w:val="32"/>
          <w:szCs w:val="32"/>
        </w:rPr>
        <w:t>日举办</w:t>
      </w:r>
      <w:r w:rsidRPr="00683061">
        <w:rPr>
          <w:rFonts w:ascii="仿宋_GB2312" w:eastAsia="仿宋_GB2312" w:hAnsi="Times New Roman" w:cs="Times New Roman" w:hint="eastAsia"/>
          <w:sz w:val="32"/>
          <w:szCs w:val="32"/>
        </w:rPr>
        <w:t>成立</w:t>
      </w:r>
      <w:r>
        <w:rPr>
          <w:rFonts w:ascii="仿宋_GB2312" w:eastAsia="仿宋_GB2312" w:hAnsi="Times New Roman" w:cs="Times New Roman" w:hint="eastAsia"/>
          <w:sz w:val="32"/>
          <w:szCs w:val="32"/>
        </w:rPr>
        <w:t>4</w:t>
      </w:r>
      <w:r>
        <w:rPr>
          <w:rFonts w:ascii="仿宋_GB2312" w:eastAsia="仿宋_GB2312" w:hAnsi="Times New Roman" w:cs="Times New Roman"/>
          <w:sz w:val="32"/>
          <w:szCs w:val="32"/>
        </w:rPr>
        <w:t>0</w:t>
      </w:r>
      <w:r w:rsidRPr="00683061">
        <w:rPr>
          <w:rFonts w:ascii="仿宋_GB2312" w:eastAsia="仿宋_GB2312" w:hAnsi="Times New Roman" w:cs="Times New Roman" w:hint="eastAsia"/>
          <w:sz w:val="32"/>
          <w:szCs w:val="32"/>
        </w:rPr>
        <w:t>周年</w:t>
      </w:r>
      <w:r>
        <w:rPr>
          <w:rFonts w:ascii="仿宋_GB2312" w:eastAsia="仿宋_GB2312" w:hAnsi="Times New Roman" w:cs="Times New Roman" w:hint="eastAsia"/>
          <w:sz w:val="32"/>
          <w:szCs w:val="32"/>
        </w:rPr>
        <w:t>纪念</w:t>
      </w:r>
      <w:r w:rsidRPr="00B23D84">
        <w:rPr>
          <w:rFonts w:ascii="仿宋_GB2312" w:eastAsia="仿宋_GB2312" w:hAnsi="Times New Roman" w:cs="Times New Roman" w:hint="eastAsia"/>
          <w:sz w:val="32"/>
          <w:szCs w:val="32"/>
        </w:rPr>
        <w:t>活动</w:t>
      </w:r>
      <w:r>
        <w:rPr>
          <w:rFonts w:ascii="仿宋_GB2312" w:eastAsia="仿宋_GB2312" w:hAnsi="Times New Roman" w:cs="Times New Roman" w:hint="eastAsia"/>
          <w:sz w:val="32"/>
          <w:szCs w:val="32"/>
        </w:rPr>
        <w:t>，同期举办广东</w:t>
      </w:r>
      <w:r w:rsidRPr="00101FD3">
        <w:rPr>
          <w:rFonts w:ascii="仿宋_GB2312" w:eastAsia="仿宋_GB2312" w:hAnsi="Times New Roman" w:cs="Times New Roman" w:hint="eastAsia"/>
          <w:sz w:val="32"/>
          <w:szCs w:val="32"/>
        </w:rPr>
        <w:t>高等教育成果</w:t>
      </w:r>
      <w:r>
        <w:rPr>
          <w:rFonts w:ascii="仿宋_GB2312" w:eastAsia="仿宋_GB2312" w:hAnsi="Times New Roman" w:cs="Times New Roman" w:hint="eastAsia"/>
          <w:sz w:val="32"/>
          <w:szCs w:val="32"/>
        </w:rPr>
        <w:t>展。为做好相关工作，特制定本方案。</w:t>
      </w:r>
    </w:p>
    <w:p w14:paraId="5D980E27" w14:textId="77777777" w:rsidR="000315CE" w:rsidRPr="00B754D9" w:rsidRDefault="000315CE" w:rsidP="000315CE">
      <w:pPr>
        <w:spacing w:line="560" w:lineRule="exact"/>
        <w:ind w:firstLineChars="200" w:firstLine="640"/>
        <w:rPr>
          <w:rFonts w:ascii="黑体" w:eastAsia="黑体" w:hAnsi="黑体" w:cs="Times New Roman"/>
          <w:sz w:val="32"/>
          <w:szCs w:val="32"/>
        </w:rPr>
      </w:pPr>
      <w:r w:rsidRPr="00B754D9">
        <w:rPr>
          <w:rFonts w:ascii="黑体" w:eastAsia="黑体" w:hAnsi="黑体" w:cs="Times New Roman" w:hint="eastAsia"/>
          <w:sz w:val="32"/>
          <w:szCs w:val="32"/>
        </w:rPr>
        <w:t>一、</w:t>
      </w:r>
      <w:r>
        <w:rPr>
          <w:rFonts w:ascii="黑体" w:eastAsia="黑体" w:hAnsi="黑体" w:cs="Times New Roman" w:hint="eastAsia"/>
          <w:sz w:val="32"/>
          <w:szCs w:val="32"/>
        </w:rPr>
        <w:t>展会</w:t>
      </w:r>
      <w:r w:rsidRPr="00B754D9">
        <w:rPr>
          <w:rFonts w:ascii="黑体" w:eastAsia="黑体" w:hAnsi="黑体" w:cs="Times New Roman" w:hint="eastAsia"/>
          <w:sz w:val="32"/>
          <w:szCs w:val="32"/>
        </w:rPr>
        <w:t>主题</w:t>
      </w:r>
    </w:p>
    <w:p w14:paraId="2D63CB01" w14:textId="77777777" w:rsidR="000315CE" w:rsidRDefault="000315CE" w:rsidP="000315CE">
      <w:pPr>
        <w:spacing w:line="560" w:lineRule="exact"/>
        <w:ind w:firstLineChars="200" w:firstLine="640"/>
        <w:rPr>
          <w:rFonts w:ascii="仿宋_GB2312" w:eastAsia="仿宋_GB2312" w:hAnsi="黑体" w:cs="宋体"/>
          <w:bCs/>
          <w:color w:val="000000"/>
          <w:kern w:val="0"/>
          <w:sz w:val="32"/>
          <w:szCs w:val="32"/>
        </w:rPr>
      </w:pPr>
      <w:r>
        <w:rPr>
          <w:rFonts w:ascii="仿宋_GB2312" w:eastAsia="仿宋_GB2312" w:hAnsi="黑体" w:cs="宋体" w:hint="eastAsia"/>
          <w:bCs/>
          <w:color w:val="000000"/>
          <w:kern w:val="0"/>
          <w:sz w:val="32"/>
          <w:szCs w:val="32"/>
        </w:rPr>
        <w:t>广东省高等教育成果展</w:t>
      </w:r>
    </w:p>
    <w:p w14:paraId="686FC139" w14:textId="77777777" w:rsidR="000315CE" w:rsidRPr="00101FD3" w:rsidRDefault="000315CE" w:rsidP="000315CE">
      <w:pPr>
        <w:spacing w:line="560" w:lineRule="exact"/>
        <w:ind w:firstLineChars="200" w:firstLine="640"/>
        <w:rPr>
          <w:rFonts w:ascii="黑体" w:eastAsia="黑体" w:hAnsi="黑体" w:cs="Times New Roman"/>
          <w:sz w:val="32"/>
          <w:szCs w:val="32"/>
        </w:rPr>
      </w:pPr>
      <w:r w:rsidRPr="00101FD3">
        <w:rPr>
          <w:rFonts w:ascii="黑体" w:eastAsia="黑体" w:hAnsi="黑体" w:cs="宋体" w:hint="eastAsia"/>
          <w:bCs/>
          <w:color w:val="000000"/>
          <w:kern w:val="0"/>
          <w:sz w:val="32"/>
          <w:szCs w:val="32"/>
        </w:rPr>
        <w:t>二、展会内容</w:t>
      </w:r>
    </w:p>
    <w:p w14:paraId="22549C13" w14:textId="77777777" w:rsidR="000315CE" w:rsidRPr="00797D7F" w:rsidRDefault="000315CE" w:rsidP="000315CE">
      <w:pPr>
        <w:spacing w:line="560" w:lineRule="exact"/>
        <w:ind w:firstLine="645"/>
        <w:rPr>
          <w:rFonts w:ascii="楷体_GB2312" w:eastAsia="楷体_GB2312"/>
          <w:sz w:val="32"/>
          <w:szCs w:val="32"/>
        </w:rPr>
      </w:pPr>
      <w:r w:rsidRPr="00797D7F">
        <w:rPr>
          <w:rFonts w:ascii="楷体_GB2312" w:eastAsia="楷体_GB2312" w:hint="eastAsia"/>
          <w:sz w:val="32"/>
          <w:szCs w:val="32"/>
        </w:rPr>
        <w:t>（一）教</w:t>
      </w:r>
      <w:r>
        <w:rPr>
          <w:rFonts w:ascii="楷体_GB2312" w:eastAsia="楷体_GB2312" w:hint="eastAsia"/>
          <w:sz w:val="32"/>
          <w:szCs w:val="32"/>
        </w:rPr>
        <w:t>育</w:t>
      </w:r>
      <w:r w:rsidRPr="00797D7F">
        <w:rPr>
          <w:rFonts w:ascii="楷体_GB2312" w:eastAsia="楷体_GB2312" w:hint="eastAsia"/>
          <w:sz w:val="32"/>
          <w:szCs w:val="32"/>
        </w:rPr>
        <w:t>成果</w:t>
      </w:r>
    </w:p>
    <w:p w14:paraId="22F43BC1" w14:textId="77777777" w:rsidR="000315CE" w:rsidRDefault="000315CE" w:rsidP="000315CE">
      <w:pPr>
        <w:spacing w:line="560" w:lineRule="exact"/>
        <w:ind w:firstLine="645"/>
        <w:rPr>
          <w:rFonts w:ascii="仿宋_GB2312" w:eastAsia="仿宋_GB2312"/>
          <w:sz w:val="32"/>
          <w:szCs w:val="32"/>
        </w:rPr>
      </w:pPr>
      <w:r w:rsidRPr="00797D7F">
        <w:rPr>
          <w:rFonts w:ascii="仿宋_GB2312" w:eastAsia="仿宋_GB2312" w:hint="eastAsia"/>
          <w:sz w:val="32"/>
          <w:szCs w:val="32"/>
        </w:rPr>
        <w:t>展示各高校、教育科研机构在教育改革、</w:t>
      </w:r>
      <w:r>
        <w:rPr>
          <w:rFonts w:ascii="仿宋_GB2312" w:eastAsia="仿宋_GB2312" w:hint="eastAsia"/>
          <w:sz w:val="32"/>
          <w:szCs w:val="32"/>
        </w:rPr>
        <w:t>科技研发、协同育人、服务地方、</w:t>
      </w:r>
      <w:r w:rsidRPr="00797D7F">
        <w:rPr>
          <w:rFonts w:ascii="仿宋_GB2312" w:eastAsia="仿宋_GB2312" w:hint="eastAsia"/>
          <w:sz w:val="32"/>
          <w:szCs w:val="32"/>
        </w:rPr>
        <w:t>课程建设、教学创新、人才培养模式探索等方面取得的优秀成果，包括但不限于特色专业建设成果、精品课程资源、教学团队建设成果、教学研究成果等，充分展现高等教育</w:t>
      </w:r>
      <w:r>
        <w:rPr>
          <w:rFonts w:ascii="仿宋_GB2312" w:eastAsia="仿宋_GB2312" w:hint="eastAsia"/>
          <w:sz w:val="32"/>
          <w:szCs w:val="32"/>
        </w:rPr>
        <w:t>的创新成果</w:t>
      </w:r>
      <w:r w:rsidRPr="00797D7F">
        <w:rPr>
          <w:rFonts w:ascii="仿宋_GB2312" w:eastAsia="仿宋_GB2312" w:hint="eastAsia"/>
          <w:sz w:val="32"/>
          <w:szCs w:val="32"/>
        </w:rPr>
        <w:t>。</w:t>
      </w:r>
    </w:p>
    <w:p w14:paraId="0EA50D18" w14:textId="77777777" w:rsidR="000315CE" w:rsidRPr="00797D7F" w:rsidRDefault="000315CE" w:rsidP="000315CE">
      <w:pPr>
        <w:spacing w:line="560" w:lineRule="exact"/>
        <w:ind w:firstLine="645"/>
        <w:rPr>
          <w:rFonts w:ascii="楷体_GB2312" w:eastAsia="楷体_GB2312"/>
          <w:sz w:val="32"/>
          <w:szCs w:val="32"/>
        </w:rPr>
      </w:pPr>
      <w:r w:rsidRPr="00797D7F">
        <w:rPr>
          <w:rFonts w:ascii="楷体_GB2312" w:eastAsia="楷体_GB2312" w:hint="eastAsia"/>
          <w:sz w:val="32"/>
          <w:szCs w:val="32"/>
        </w:rPr>
        <w:t>（二）产教融合</w:t>
      </w:r>
    </w:p>
    <w:p w14:paraId="6CF40B1D" w14:textId="77777777" w:rsidR="000315CE" w:rsidRDefault="000315CE" w:rsidP="000315CE">
      <w:pPr>
        <w:spacing w:line="560" w:lineRule="exact"/>
        <w:ind w:firstLine="645"/>
        <w:rPr>
          <w:rFonts w:ascii="仿宋_GB2312" w:eastAsia="仿宋_GB2312"/>
          <w:sz w:val="32"/>
          <w:szCs w:val="32"/>
        </w:rPr>
      </w:pPr>
      <w:r w:rsidRPr="00797D7F">
        <w:rPr>
          <w:rFonts w:ascii="仿宋_GB2312" w:eastAsia="仿宋_GB2312" w:hint="eastAsia"/>
          <w:sz w:val="32"/>
          <w:szCs w:val="32"/>
        </w:rPr>
        <w:t>重点展示高校与企业之间在人才培养、科研合作、实习实训基地建设、技术转移与成果转化等方面的深度融合成果。包括校企合作项目案例、产学研合作创新成果、产业学院建设成果等，</w:t>
      </w:r>
      <w:proofErr w:type="gramStart"/>
      <w:r w:rsidRPr="00797D7F">
        <w:rPr>
          <w:rFonts w:ascii="仿宋_GB2312" w:eastAsia="仿宋_GB2312" w:hint="eastAsia"/>
          <w:sz w:val="32"/>
          <w:szCs w:val="32"/>
        </w:rPr>
        <w:t>突出产</w:t>
      </w:r>
      <w:proofErr w:type="gramEnd"/>
      <w:r w:rsidRPr="00797D7F">
        <w:rPr>
          <w:rFonts w:ascii="仿宋_GB2312" w:eastAsia="仿宋_GB2312" w:hint="eastAsia"/>
          <w:sz w:val="32"/>
          <w:szCs w:val="32"/>
        </w:rPr>
        <w:t>教融合在推动高等教育与经济社会发展紧密结合中的重要作用，为高校与企业搭建交流合作的平台，促进双方资源共享、优势互补。</w:t>
      </w:r>
    </w:p>
    <w:p w14:paraId="695B369E" w14:textId="77777777" w:rsidR="000315CE" w:rsidRPr="00797D7F" w:rsidRDefault="000315CE" w:rsidP="000315CE">
      <w:pPr>
        <w:spacing w:line="560" w:lineRule="exact"/>
        <w:ind w:firstLine="645"/>
        <w:rPr>
          <w:rFonts w:ascii="楷体_GB2312" w:eastAsia="楷体_GB2312"/>
          <w:sz w:val="32"/>
          <w:szCs w:val="32"/>
        </w:rPr>
      </w:pPr>
      <w:r w:rsidRPr="00797D7F">
        <w:rPr>
          <w:rFonts w:ascii="楷体_GB2312" w:eastAsia="楷体_GB2312" w:hint="eastAsia"/>
          <w:sz w:val="32"/>
          <w:szCs w:val="32"/>
        </w:rPr>
        <w:lastRenderedPageBreak/>
        <w:t>（三）高等教育装备</w:t>
      </w:r>
    </w:p>
    <w:p w14:paraId="6B4B3891" w14:textId="77777777" w:rsidR="000315CE" w:rsidRDefault="000315CE" w:rsidP="000315CE">
      <w:pPr>
        <w:spacing w:line="560" w:lineRule="exact"/>
        <w:ind w:firstLine="645"/>
        <w:rPr>
          <w:rFonts w:ascii="仿宋_GB2312" w:eastAsia="仿宋_GB2312"/>
          <w:sz w:val="32"/>
          <w:szCs w:val="32"/>
        </w:rPr>
      </w:pPr>
      <w:r w:rsidRPr="00797D7F">
        <w:rPr>
          <w:rFonts w:ascii="仿宋_GB2312" w:eastAsia="仿宋_GB2312" w:hint="eastAsia"/>
          <w:sz w:val="32"/>
          <w:szCs w:val="32"/>
        </w:rPr>
        <w:t>邀请高等教育相关企业参展，展示企业在教育技术、教学设备、教育软件、在线教育平台、教育咨询服务等领域的产品与服务。通过展览展示企业的创新成果和优质产品，为高校和教育科研机构提供了解和选择教育资源的渠道，推动教育产业与高等教育的协同发展，助力高等教育的现代化和信息化建设。</w:t>
      </w:r>
    </w:p>
    <w:p w14:paraId="3FC60577" w14:textId="77777777" w:rsidR="000315CE" w:rsidRDefault="000315CE" w:rsidP="000315CE">
      <w:pPr>
        <w:spacing w:line="560" w:lineRule="exact"/>
        <w:ind w:firstLine="645"/>
        <w:rPr>
          <w:rFonts w:ascii="黑体" w:eastAsia="黑体" w:hAnsi="黑体"/>
          <w:sz w:val="32"/>
          <w:szCs w:val="32"/>
        </w:rPr>
      </w:pPr>
      <w:r>
        <w:rPr>
          <w:rFonts w:ascii="黑体" w:eastAsia="黑体" w:hAnsi="黑体" w:hint="eastAsia"/>
          <w:sz w:val="32"/>
          <w:szCs w:val="32"/>
        </w:rPr>
        <w:t>三、展览时间与地点</w:t>
      </w:r>
    </w:p>
    <w:p w14:paraId="2ACC8A90" w14:textId="77777777" w:rsidR="000315CE" w:rsidRDefault="000315CE" w:rsidP="000315CE">
      <w:pPr>
        <w:spacing w:line="560" w:lineRule="exact"/>
        <w:ind w:firstLine="645"/>
        <w:rPr>
          <w:rFonts w:ascii="仿宋_GB2312" w:eastAsia="仿宋_GB2312" w:hAnsi="黑体"/>
          <w:sz w:val="32"/>
          <w:szCs w:val="32"/>
        </w:rPr>
      </w:pPr>
      <w:r w:rsidRPr="009C4356">
        <w:rPr>
          <w:rFonts w:ascii="仿宋_GB2312" w:eastAsia="仿宋_GB2312" w:hAnsi="黑体" w:hint="eastAsia"/>
          <w:b/>
          <w:bCs/>
          <w:sz w:val="32"/>
          <w:szCs w:val="32"/>
        </w:rPr>
        <w:t>时间：</w:t>
      </w:r>
      <w:r>
        <w:rPr>
          <w:rFonts w:ascii="仿宋_GB2312" w:eastAsia="仿宋_GB2312" w:hAnsi="黑体" w:hint="eastAsia"/>
          <w:sz w:val="32"/>
          <w:szCs w:val="32"/>
        </w:rPr>
        <w:t>2</w:t>
      </w:r>
      <w:r>
        <w:rPr>
          <w:rFonts w:ascii="仿宋_GB2312" w:eastAsia="仿宋_GB2312" w:hAnsi="黑体"/>
          <w:sz w:val="32"/>
          <w:szCs w:val="32"/>
        </w:rPr>
        <w:t>025</w:t>
      </w:r>
      <w:r>
        <w:rPr>
          <w:rFonts w:ascii="仿宋_GB2312" w:eastAsia="仿宋_GB2312" w:hAnsi="黑体" w:hint="eastAsia"/>
          <w:sz w:val="32"/>
          <w:szCs w:val="32"/>
        </w:rPr>
        <w:t>年1</w:t>
      </w:r>
      <w:r>
        <w:rPr>
          <w:rFonts w:ascii="仿宋_GB2312" w:eastAsia="仿宋_GB2312" w:hAnsi="黑体"/>
          <w:sz w:val="32"/>
          <w:szCs w:val="32"/>
        </w:rPr>
        <w:t>0</w:t>
      </w:r>
      <w:r>
        <w:rPr>
          <w:rFonts w:ascii="仿宋_GB2312" w:eastAsia="仿宋_GB2312" w:hAnsi="黑体" w:hint="eastAsia"/>
          <w:sz w:val="32"/>
          <w:szCs w:val="32"/>
        </w:rPr>
        <w:t>月1</w:t>
      </w:r>
      <w:r>
        <w:rPr>
          <w:rFonts w:ascii="仿宋_GB2312" w:eastAsia="仿宋_GB2312" w:hAnsi="黑体"/>
          <w:sz w:val="32"/>
          <w:szCs w:val="32"/>
        </w:rPr>
        <w:t>7</w:t>
      </w:r>
      <w:r>
        <w:rPr>
          <w:rFonts w:ascii="仿宋_GB2312" w:eastAsia="仿宋_GB2312" w:hAnsi="黑体" w:hint="eastAsia"/>
          <w:sz w:val="32"/>
          <w:szCs w:val="32"/>
        </w:rPr>
        <w:t>日至</w:t>
      </w:r>
      <w:r>
        <w:rPr>
          <w:rFonts w:ascii="仿宋_GB2312" w:eastAsia="仿宋_GB2312" w:hAnsi="黑体"/>
          <w:sz w:val="32"/>
          <w:szCs w:val="32"/>
        </w:rPr>
        <w:t>19</w:t>
      </w:r>
      <w:r>
        <w:rPr>
          <w:rFonts w:ascii="仿宋_GB2312" w:eastAsia="仿宋_GB2312" w:hAnsi="黑体" w:hint="eastAsia"/>
          <w:sz w:val="32"/>
          <w:szCs w:val="32"/>
        </w:rPr>
        <w:t>日。</w:t>
      </w:r>
      <w:r w:rsidRPr="00E87CF1">
        <w:rPr>
          <w:rFonts w:ascii="仿宋_GB2312" w:eastAsia="仿宋_GB2312" w:hAnsi="黑体"/>
          <w:sz w:val="32"/>
          <w:szCs w:val="32"/>
        </w:rPr>
        <w:t>(其中</w:t>
      </w:r>
      <w:r>
        <w:rPr>
          <w:rFonts w:ascii="仿宋_GB2312" w:eastAsia="仿宋_GB2312" w:hAnsi="黑体"/>
          <w:sz w:val="32"/>
          <w:szCs w:val="32"/>
        </w:rPr>
        <w:t>17</w:t>
      </w:r>
      <w:r w:rsidRPr="00E87CF1">
        <w:rPr>
          <w:rFonts w:ascii="仿宋_GB2312" w:eastAsia="仿宋_GB2312" w:hAnsi="黑体"/>
          <w:sz w:val="32"/>
          <w:szCs w:val="32"/>
        </w:rPr>
        <w:t>日布展，</w:t>
      </w:r>
      <w:r>
        <w:rPr>
          <w:rFonts w:ascii="仿宋_GB2312" w:eastAsia="仿宋_GB2312" w:hAnsi="黑体"/>
          <w:sz w:val="32"/>
          <w:szCs w:val="32"/>
        </w:rPr>
        <w:t>18</w:t>
      </w:r>
      <w:r w:rsidRPr="00E87CF1">
        <w:rPr>
          <w:rFonts w:ascii="仿宋_GB2312" w:eastAsia="仿宋_GB2312" w:hAnsi="黑体"/>
          <w:sz w:val="32"/>
          <w:szCs w:val="32"/>
        </w:rPr>
        <w:t>日至</w:t>
      </w:r>
      <w:r>
        <w:rPr>
          <w:rFonts w:ascii="仿宋_GB2312" w:eastAsia="仿宋_GB2312" w:hAnsi="黑体"/>
          <w:sz w:val="32"/>
          <w:szCs w:val="32"/>
        </w:rPr>
        <w:t>19</w:t>
      </w:r>
      <w:r w:rsidRPr="00E87CF1">
        <w:rPr>
          <w:rFonts w:ascii="仿宋_GB2312" w:eastAsia="仿宋_GB2312" w:hAnsi="黑体"/>
          <w:sz w:val="32"/>
          <w:szCs w:val="32"/>
        </w:rPr>
        <w:t>日展示，</w:t>
      </w:r>
      <w:r>
        <w:rPr>
          <w:rFonts w:ascii="仿宋_GB2312" w:eastAsia="仿宋_GB2312" w:hAnsi="黑体"/>
          <w:sz w:val="32"/>
          <w:szCs w:val="32"/>
        </w:rPr>
        <w:t>19</w:t>
      </w:r>
      <w:r w:rsidRPr="00E87CF1">
        <w:rPr>
          <w:rFonts w:ascii="仿宋_GB2312" w:eastAsia="仿宋_GB2312" w:hAnsi="黑体"/>
          <w:sz w:val="32"/>
          <w:szCs w:val="32"/>
        </w:rPr>
        <w:t>日1</w:t>
      </w:r>
      <w:r>
        <w:rPr>
          <w:rFonts w:ascii="仿宋_GB2312" w:eastAsia="仿宋_GB2312" w:hAnsi="黑体"/>
          <w:sz w:val="32"/>
          <w:szCs w:val="32"/>
        </w:rPr>
        <w:t>8</w:t>
      </w:r>
      <w:r w:rsidRPr="00E87CF1">
        <w:rPr>
          <w:rFonts w:ascii="仿宋_GB2312" w:eastAsia="仿宋_GB2312" w:hAnsi="黑体"/>
          <w:sz w:val="32"/>
          <w:szCs w:val="32"/>
        </w:rPr>
        <w:t>:00后撤展)。</w:t>
      </w:r>
    </w:p>
    <w:p w14:paraId="03EC721C" w14:textId="77777777" w:rsidR="000315CE" w:rsidRDefault="000315CE" w:rsidP="000315CE">
      <w:pPr>
        <w:spacing w:line="560" w:lineRule="exact"/>
        <w:ind w:firstLine="645"/>
        <w:rPr>
          <w:rFonts w:ascii="仿宋_GB2312" w:eastAsia="仿宋_GB2312" w:hAnsi="黑体"/>
          <w:sz w:val="32"/>
          <w:szCs w:val="32"/>
        </w:rPr>
      </w:pPr>
      <w:r w:rsidRPr="009C4356">
        <w:rPr>
          <w:rFonts w:ascii="仿宋_GB2312" w:eastAsia="仿宋_GB2312" w:hAnsi="黑体" w:hint="eastAsia"/>
          <w:b/>
          <w:bCs/>
          <w:sz w:val="32"/>
          <w:szCs w:val="32"/>
        </w:rPr>
        <w:t>地点：</w:t>
      </w:r>
      <w:r>
        <w:rPr>
          <w:rFonts w:ascii="仿宋_GB2312" w:eastAsia="仿宋_GB2312" w:hAnsi="黑体" w:hint="eastAsia"/>
          <w:sz w:val="32"/>
          <w:szCs w:val="32"/>
        </w:rPr>
        <w:t>广州白云国际会议中心</w:t>
      </w:r>
      <w:r w:rsidRPr="00D14994">
        <w:rPr>
          <w:rFonts w:ascii="仿宋_GB2312" w:eastAsia="仿宋_GB2312" w:hAnsi="黑体"/>
          <w:sz w:val="32"/>
          <w:szCs w:val="32"/>
        </w:rPr>
        <w:t>3号楼二楼珠江厅B区</w:t>
      </w:r>
      <w:r>
        <w:rPr>
          <w:rFonts w:ascii="仿宋_GB2312" w:eastAsia="仿宋_GB2312" w:hAnsi="黑体" w:hint="eastAsia"/>
          <w:sz w:val="32"/>
          <w:szCs w:val="32"/>
        </w:rPr>
        <w:t>。</w:t>
      </w:r>
    </w:p>
    <w:p w14:paraId="20E24DB4" w14:textId="77777777" w:rsidR="000315CE" w:rsidRPr="00E87CF1" w:rsidRDefault="000315CE" w:rsidP="000315CE">
      <w:pPr>
        <w:spacing w:line="560" w:lineRule="exact"/>
        <w:ind w:firstLine="645"/>
        <w:rPr>
          <w:rFonts w:ascii="黑体" w:eastAsia="黑体" w:hAnsi="黑体"/>
          <w:sz w:val="32"/>
          <w:szCs w:val="32"/>
        </w:rPr>
      </w:pPr>
      <w:r>
        <w:rPr>
          <w:rFonts w:ascii="黑体" w:eastAsia="黑体" w:hAnsi="黑体" w:hint="eastAsia"/>
          <w:sz w:val="32"/>
          <w:szCs w:val="32"/>
        </w:rPr>
        <w:t>四</w:t>
      </w:r>
      <w:r w:rsidRPr="00E87CF1">
        <w:rPr>
          <w:rFonts w:ascii="黑体" w:eastAsia="黑体" w:hAnsi="黑体" w:hint="eastAsia"/>
          <w:sz w:val="32"/>
          <w:szCs w:val="32"/>
        </w:rPr>
        <w:t>、</w:t>
      </w:r>
      <w:r>
        <w:rPr>
          <w:rFonts w:ascii="黑体" w:eastAsia="黑体" w:hAnsi="黑体" w:hint="eastAsia"/>
          <w:sz w:val="32"/>
          <w:szCs w:val="32"/>
        </w:rPr>
        <w:t>参观</w:t>
      </w:r>
      <w:r w:rsidRPr="00E87CF1">
        <w:rPr>
          <w:rFonts w:ascii="黑体" w:eastAsia="黑体" w:hAnsi="黑体" w:hint="eastAsia"/>
          <w:sz w:val="32"/>
          <w:szCs w:val="32"/>
        </w:rPr>
        <w:t>人员</w:t>
      </w:r>
    </w:p>
    <w:p w14:paraId="24CBA857" w14:textId="77777777" w:rsidR="000315CE" w:rsidRDefault="000315CE" w:rsidP="000315CE">
      <w:pPr>
        <w:spacing w:line="560" w:lineRule="exact"/>
        <w:ind w:firstLineChars="200" w:firstLine="640"/>
        <w:rPr>
          <w:rFonts w:ascii="仿宋_GB2312" w:eastAsia="仿宋_GB2312" w:hAnsi="黑体" w:cs="宋体"/>
          <w:bCs/>
          <w:color w:val="000000"/>
          <w:kern w:val="0"/>
          <w:sz w:val="32"/>
          <w:szCs w:val="32"/>
        </w:rPr>
      </w:pPr>
      <w:r>
        <w:rPr>
          <w:rFonts w:ascii="仿宋_GB2312" w:eastAsia="仿宋_GB2312" w:hAnsi="黑体" w:cs="宋体" w:hint="eastAsia"/>
          <w:bCs/>
          <w:color w:val="000000"/>
          <w:kern w:val="0"/>
          <w:sz w:val="32"/>
          <w:szCs w:val="32"/>
        </w:rPr>
        <w:t>学会上级主管部门相关</w:t>
      </w:r>
      <w:r w:rsidRPr="00C360D1">
        <w:rPr>
          <w:rFonts w:ascii="仿宋_GB2312" w:eastAsia="仿宋_GB2312" w:hAnsi="黑体" w:cs="宋体" w:hint="eastAsia"/>
          <w:bCs/>
          <w:color w:val="000000"/>
          <w:kern w:val="0"/>
          <w:sz w:val="32"/>
          <w:szCs w:val="32"/>
        </w:rPr>
        <w:t>领导</w:t>
      </w:r>
      <w:r>
        <w:rPr>
          <w:rFonts w:ascii="仿宋_GB2312" w:eastAsia="仿宋_GB2312" w:hAnsi="黑体" w:cs="宋体" w:hint="eastAsia"/>
          <w:bCs/>
          <w:color w:val="000000"/>
          <w:kern w:val="0"/>
          <w:sz w:val="32"/>
          <w:szCs w:val="32"/>
        </w:rPr>
        <w:t>、</w:t>
      </w:r>
      <w:r>
        <w:rPr>
          <w:rFonts w:ascii="仿宋_GB2312" w:eastAsia="仿宋_GB2312" w:hAnsi="宋体" w:cs="宋体" w:hint="eastAsia"/>
          <w:color w:val="000000"/>
          <w:kern w:val="0"/>
          <w:sz w:val="32"/>
          <w:szCs w:val="32"/>
        </w:rPr>
        <w:t>高等教育研究领域有关专家学者</w:t>
      </w:r>
      <w:r>
        <w:rPr>
          <w:rFonts w:ascii="仿宋_GB2312" w:eastAsia="仿宋_GB2312" w:hAnsi="黑体" w:cs="宋体" w:hint="eastAsia"/>
          <w:bCs/>
          <w:color w:val="000000"/>
          <w:kern w:val="0"/>
          <w:sz w:val="32"/>
          <w:szCs w:val="32"/>
        </w:rPr>
        <w:t>；</w:t>
      </w:r>
      <w:r w:rsidRPr="00C360D1">
        <w:rPr>
          <w:rFonts w:ascii="仿宋_GB2312" w:eastAsia="仿宋_GB2312" w:hAnsi="黑体" w:cs="宋体" w:hint="eastAsia"/>
          <w:bCs/>
          <w:color w:val="000000"/>
          <w:kern w:val="0"/>
          <w:sz w:val="32"/>
          <w:szCs w:val="32"/>
        </w:rPr>
        <w:t>省内</w:t>
      </w:r>
      <w:r>
        <w:rPr>
          <w:rFonts w:ascii="仿宋_GB2312" w:eastAsia="仿宋_GB2312" w:hAnsi="黑体" w:cs="宋体" w:hint="eastAsia"/>
          <w:bCs/>
          <w:color w:val="000000"/>
          <w:kern w:val="0"/>
          <w:sz w:val="32"/>
          <w:szCs w:val="32"/>
        </w:rPr>
        <w:t>外</w:t>
      </w:r>
      <w:r>
        <w:rPr>
          <w:rFonts w:ascii="仿宋_GB2312" w:eastAsia="仿宋_GB2312" w:hAnsi="黑体" w:cs="宋体"/>
          <w:bCs/>
          <w:color w:val="000000"/>
          <w:kern w:val="0"/>
          <w:sz w:val="32"/>
          <w:szCs w:val="32"/>
        </w:rPr>
        <w:t>各高校</w:t>
      </w:r>
      <w:proofErr w:type="gramStart"/>
      <w:r>
        <w:rPr>
          <w:rFonts w:ascii="仿宋_GB2312" w:eastAsia="仿宋_GB2312" w:hAnsi="黑体" w:cs="宋体" w:hint="eastAsia"/>
          <w:bCs/>
          <w:color w:val="000000"/>
          <w:kern w:val="0"/>
          <w:sz w:val="32"/>
          <w:szCs w:val="32"/>
        </w:rPr>
        <w:t>校</w:t>
      </w:r>
      <w:proofErr w:type="gramEnd"/>
      <w:r>
        <w:rPr>
          <w:rFonts w:ascii="仿宋_GB2312" w:eastAsia="仿宋_GB2312" w:hAnsi="黑体" w:cs="宋体" w:hint="eastAsia"/>
          <w:bCs/>
          <w:color w:val="000000"/>
          <w:kern w:val="0"/>
          <w:sz w:val="32"/>
          <w:szCs w:val="32"/>
        </w:rPr>
        <w:t>领导</w:t>
      </w:r>
      <w:r w:rsidRPr="00C360D1">
        <w:rPr>
          <w:rFonts w:ascii="仿宋_GB2312" w:eastAsia="仿宋_GB2312" w:hAnsi="黑体" w:cs="宋体" w:hint="eastAsia"/>
          <w:bCs/>
          <w:color w:val="000000"/>
          <w:kern w:val="0"/>
          <w:sz w:val="32"/>
          <w:szCs w:val="32"/>
        </w:rPr>
        <w:t>、</w:t>
      </w:r>
      <w:r>
        <w:rPr>
          <w:rFonts w:ascii="仿宋_GB2312" w:eastAsia="仿宋_GB2312" w:hAnsi="黑体" w:cs="宋体" w:hint="eastAsia"/>
          <w:bCs/>
          <w:color w:val="000000"/>
          <w:kern w:val="0"/>
          <w:sz w:val="32"/>
          <w:szCs w:val="32"/>
        </w:rPr>
        <w:t>相关职能部门负责人、各</w:t>
      </w:r>
      <w:r>
        <w:rPr>
          <w:rFonts w:ascii="仿宋_GB2312" w:eastAsia="仿宋_GB2312" w:hAnsi="黑体" w:cs="宋体"/>
          <w:bCs/>
          <w:color w:val="000000"/>
          <w:kern w:val="0"/>
          <w:sz w:val="32"/>
          <w:szCs w:val="32"/>
        </w:rPr>
        <w:t>院系负责人</w:t>
      </w:r>
      <w:r>
        <w:rPr>
          <w:rFonts w:ascii="仿宋_GB2312" w:eastAsia="仿宋_GB2312" w:hAnsi="黑体" w:cs="宋体" w:hint="eastAsia"/>
          <w:bCs/>
          <w:color w:val="000000"/>
          <w:kern w:val="0"/>
          <w:sz w:val="32"/>
          <w:szCs w:val="32"/>
        </w:rPr>
        <w:t>和</w:t>
      </w:r>
      <w:r>
        <w:rPr>
          <w:rFonts w:ascii="仿宋_GB2312" w:eastAsia="仿宋_GB2312" w:hAnsi="黑体" w:cs="宋体"/>
          <w:bCs/>
          <w:color w:val="000000"/>
          <w:kern w:val="0"/>
          <w:sz w:val="32"/>
          <w:szCs w:val="32"/>
        </w:rPr>
        <w:t>一线教师</w:t>
      </w:r>
      <w:r>
        <w:rPr>
          <w:rFonts w:ascii="仿宋_GB2312" w:eastAsia="仿宋_GB2312" w:hAnsi="黑体" w:cs="宋体" w:hint="eastAsia"/>
          <w:bCs/>
          <w:color w:val="000000"/>
          <w:kern w:val="0"/>
          <w:sz w:val="32"/>
          <w:szCs w:val="32"/>
        </w:rPr>
        <w:t>；</w:t>
      </w:r>
      <w:r w:rsidRPr="00C360D1">
        <w:rPr>
          <w:rFonts w:ascii="仿宋_GB2312" w:eastAsia="仿宋_GB2312" w:hAnsi="黑体" w:cs="宋体" w:hint="eastAsia"/>
          <w:bCs/>
          <w:color w:val="000000"/>
          <w:kern w:val="0"/>
          <w:sz w:val="32"/>
          <w:szCs w:val="32"/>
        </w:rPr>
        <w:t>学会理事</w:t>
      </w:r>
      <w:r>
        <w:rPr>
          <w:rFonts w:ascii="仿宋_GB2312" w:eastAsia="仿宋_GB2312" w:hAnsi="黑体" w:cs="宋体" w:hint="eastAsia"/>
          <w:bCs/>
          <w:color w:val="000000"/>
          <w:kern w:val="0"/>
          <w:sz w:val="32"/>
          <w:szCs w:val="32"/>
        </w:rPr>
        <w:t>、监事、</w:t>
      </w:r>
      <w:r w:rsidRPr="00C360D1">
        <w:rPr>
          <w:rFonts w:ascii="仿宋_GB2312" w:eastAsia="仿宋_GB2312" w:hAnsi="黑体" w:cs="宋体" w:hint="eastAsia"/>
          <w:bCs/>
          <w:color w:val="000000"/>
          <w:kern w:val="0"/>
          <w:sz w:val="32"/>
          <w:szCs w:val="32"/>
        </w:rPr>
        <w:t>分支机构主要负责人</w:t>
      </w:r>
      <w:r>
        <w:rPr>
          <w:rFonts w:ascii="仿宋_GB2312" w:eastAsia="仿宋_GB2312" w:hAnsi="黑体" w:cs="宋体" w:hint="eastAsia"/>
          <w:bCs/>
          <w:color w:val="000000"/>
          <w:kern w:val="0"/>
          <w:sz w:val="32"/>
          <w:szCs w:val="32"/>
        </w:rPr>
        <w:t>；</w:t>
      </w:r>
      <w:r w:rsidRPr="007A6FDE">
        <w:rPr>
          <w:rFonts w:ascii="仿宋_GB2312" w:eastAsia="仿宋_GB2312" w:hAnsi="黑体" w:cs="宋体"/>
          <w:bCs/>
          <w:color w:val="000000"/>
          <w:kern w:val="0"/>
          <w:sz w:val="32"/>
          <w:szCs w:val="32"/>
        </w:rPr>
        <w:t>各级各类教育机构和教育工作者</w:t>
      </w:r>
      <w:r>
        <w:rPr>
          <w:rFonts w:ascii="仿宋_GB2312" w:eastAsia="仿宋_GB2312" w:hAnsi="黑体" w:cs="宋体" w:hint="eastAsia"/>
          <w:bCs/>
          <w:color w:val="000000"/>
          <w:kern w:val="0"/>
          <w:sz w:val="32"/>
          <w:szCs w:val="32"/>
        </w:rPr>
        <w:t>；</w:t>
      </w:r>
      <w:r w:rsidRPr="00C360D1">
        <w:rPr>
          <w:rFonts w:ascii="仿宋_GB2312" w:eastAsia="仿宋_GB2312" w:hAnsi="黑体" w:cs="宋体" w:hint="eastAsia"/>
          <w:bCs/>
          <w:color w:val="000000"/>
          <w:kern w:val="0"/>
          <w:sz w:val="32"/>
          <w:szCs w:val="32"/>
        </w:rPr>
        <w:t>非高校研究生培养单位、教育科研机构、</w:t>
      </w:r>
      <w:r>
        <w:rPr>
          <w:rFonts w:ascii="仿宋_GB2312" w:eastAsia="仿宋_GB2312" w:hAnsi="黑体" w:cs="宋体" w:hint="eastAsia"/>
          <w:bCs/>
          <w:color w:val="000000"/>
          <w:kern w:val="0"/>
          <w:sz w:val="32"/>
          <w:szCs w:val="32"/>
        </w:rPr>
        <w:t>相关企业代表；在读研究生</w:t>
      </w:r>
      <w:r>
        <w:rPr>
          <w:rFonts w:ascii="仿宋_GB2312" w:eastAsia="仿宋_GB2312" w:hAnsi="黑体" w:cs="宋体"/>
          <w:bCs/>
          <w:color w:val="000000"/>
          <w:kern w:val="0"/>
          <w:sz w:val="32"/>
          <w:szCs w:val="32"/>
        </w:rPr>
        <w:t>等</w:t>
      </w:r>
      <w:r>
        <w:rPr>
          <w:rFonts w:ascii="仿宋_GB2312" w:eastAsia="仿宋_GB2312" w:hAnsi="黑体" w:cs="宋体" w:hint="eastAsia"/>
          <w:bCs/>
          <w:color w:val="000000"/>
          <w:kern w:val="0"/>
          <w:sz w:val="32"/>
          <w:szCs w:val="32"/>
        </w:rPr>
        <w:t>。</w:t>
      </w:r>
    </w:p>
    <w:p w14:paraId="3405E30E" w14:textId="77777777" w:rsidR="000315CE" w:rsidRDefault="000315CE" w:rsidP="000315CE">
      <w:pPr>
        <w:spacing w:line="560" w:lineRule="exact"/>
        <w:ind w:firstLine="645"/>
        <w:rPr>
          <w:rFonts w:ascii="黑体" w:eastAsia="黑体" w:hAnsi="黑体"/>
          <w:sz w:val="32"/>
          <w:szCs w:val="32"/>
        </w:rPr>
      </w:pPr>
      <w:r>
        <w:rPr>
          <w:rFonts w:ascii="黑体" w:eastAsia="黑体" w:hAnsi="黑体" w:hint="eastAsia"/>
          <w:sz w:val="32"/>
          <w:szCs w:val="32"/>
        </w:rPr>
        <w:t>五</w:t>
      </w:r>
      <w:r w:rsidRPr="00E87CF1">
        <w:rPr>
          <w:rFonts w:ascii="黑体" w:eastAsia="黑体" w:hAnsi="黑体" w:hint="eastAsia"/>
          <w:sz w:val="32"/>
          <w:szCs w:val="32"/>
        </w:rPr>
        <w:t>、参展对象</w:t>
      </w:r>
    </w:p>
    <w:p w14:paraId="60E45492" w14:textId="77777777" w:rsidR="000315CE" w:rsidRDefault="000315CE" w:rsidP="000315CE">
      <w:pPr>
        <w:spacing w:line="560" w:lineRule="exact"/>
        <w:ind w:firstLineChars="200" w:firstLine="640"/>
        <w:rPr>
          <w:rFonts w:ascii="仿宋_GB2312" w:eastAsia="仿宋_GB2312" w:hAnsi="黑体" w:cs="宋体"/>
          <w:bCs/>
          <w:color w:val="000000"/>
          <w:kern w:val="0"/>
          <w:sz w:val="32"/>
          <w:szCs w:val="32"/>
        </w:rPr>
      </w:pPr>
      <w:r w:rsidRPr="00C360D1">
        <w:rPr>
          <w:rFonts w:ascii="仿宋_GB2312" w:eastAsia="仿宋_GB2312" w:hAnsi="黑体" w:cs="宋体" w:hint="eastAsia"/>
          <w:bCs/>
          <w:color w:val="000000"/>
          <w:kern w:val="0"/>
          <w:sz w:val="32"/>
          <w:szCs w:val="32"/>
        </w:rPr>
        <w:t>省内</w:t>
      </w:r>
      <w:r>
        <w:rPr>
          <w:rFonts w:ascii="仿宋_GB2312" w:eastAsia="仿宋_GB2312" w:hAnsi="黑体" w:cs="宋体" w:hint="eastAsia"/>
          <w:bCs/>
          <w:color w:val="000000"/>
          <w:kern w:val="0"/>
          <w:sz w:val="32"/>
          <w:szCs w:val="32"/>
        </w:rPr>
        <w:t>外</w:t>
      </w:r>
      <w:r>
        <w:rPr>
          <w:rFonts w:ascii="仿宋_GB2312" w:eastAsia="仿宋_GB2312" w:hAnsi="黑体" w:cs="宋体"/>
          <w:bCs/>
          <w:color w:val="000000"/>
          <w:kern w:val="0"/>
          <w:sz w:val="32"/>
          <w:szCs w:val="32"/>
        </w:rPr>
        <w:t>高校、</w:t>
      </w:r>
      <w:r w:rsidRPr="00C360D1">
        <w:rPr>
          <w:rFonts w:ascii="仿宋_GB2312" w:eastAsia="仿宋_GB2312" w:hAnsi="黑体" w:cs="宋体" w:hint="eastAsia"/>
          <w:bCs/>
          <w:color w:val="000000"/>
          <w:kern w:val="0"/>
          <w:sz w:val="32"/>
          <w:szCs w:val="32"/>
        </w:rPr>
        <w:t>教育科研机构、</w:t>
      </w:r>
      <w:r>
        <w:rPr>
          <w:rFonts w:ascii="仿宋_GB2312" w:eastAsia="仿宋_GB2312" w:hAnsi="黑体" w:cs="宋体" w:hint="eastAsia"/>
          <w:bCs/>
          <w:color w:val="000000"/>
          <w:kern w:val="0"/>
          <w:sz w:val="32"/>
          <w:szCs w:val="32"/>
        </w:rPr>
        <w:t>高等教育相关</w:t>
      </w:r>
      <w:r w:rsidRPr="00C360D1">
        <w:rPr>
          <w:rFonts w:ascii="仿宋_GB2312" w:eastAsia="仿宋_GB2312" w:hAnsi="黑体" w:cs="宋体" w:hint="eastAsia"/>
          <w:bCs/>
          <w:color w:val="000000"/>
          <w:kern w:val="0"/>
          <w:sz w:val="32"/>
          <w:szCs w:val="32"/>
        </w:rPr>
        <w:t>企业</w:t>
      </w:r>
      <w:r>
        <w:rPr>
          <w:rFonts w:ascii="仿宋_GB2312" w:eastAsia="仿宋_GB2312" w:hAnsi="黑体" w:cs="宋体" w:hint="eastAsia"/>
          <w:bCs/>
          <w:color w:val="000000"/>
          <w:kern w:val="0"/>
          <w:sz w:val="32"/>
          <w:szCs w:val="32"/>
        </w:rPr>
        <w:t>。</w:t>
      </w:r>
    </w:p>
    <w:p w14:paraId="328D3FA1" w14:textId="77777777" w:rsidR="000315CE" w:rsidRDefault="000315CE" w:rsidP="000315CE">
      <w:pPr>
        <w:spacing w:line="560" w:lineRule="exact"/>
        <w:ind w:firstLine="645"/>
        <w:rPr>
          <w:rFonts w:ascii="黑体" w:eastAsia="黑体" w:hAnsi="黑体"/>
          <w:sz w:val="32"/>
          <w:szCs w:val="32"/>
        </w:rPr>
      </w:pPr>
      <w:r>
        <w:rPr>
          <w:rFonts w:ascii="黑体" w:eastAsia="黑体" w:hAnsi="黑体" w:hint="eastAsia"/>
          <w:sz w:val="32"/>
          <w:szCs w:val="32"/>
        </w:rPr>
        <w:t>六、参展要求</w:t>
      </w:r>
    </w:p>
    <w:p w14:paraId="6FCECE1D" w14:textId="77777777" w:rsidR="000315CE" w:rsidRPr="00797D7F" w:rsidRDefault="000315CE" w:rsidP="000315CE">
      <w:pPr>
        <w:spacing w:line="560" w:lineRule="exact"/>
        <w:ind w:firstLineChars="200" w:firstLine="640"/>
        <w:jc w:val="left"/>
        <w:rPr>
          <w:rFonts w:ascii="楷体_GB2312" w:eastAsia="楷体_GB2312" w:hAnsi="黑体"/>
          <w:sz w:val="32"/>
          <w:szCs w:val="32"/>
        </w:rPr>
      </w:pPr>
      <w:r w:rsidRPr="00797D7F">
        <w:rPr>
          <w:rFonts w:ascii="楷体_GB2312" w:eastAsia="楷体_GB2312" w:hAnsi="黑体" w:hint="eastAsia"/>
          <w:sz w:val="32"/>
          <w:szCs w:val="32"/>
        </w:rPr>
        <w:t>（一）报名</w:t>
      </w:r>
    </w:p>
    <w:p w14:paraId="6BC62B70" w14:textId="77777777" w:rsidR="000315CE" w:rsidRPr="00420C37" w:rsidRDefault="000315CE" w:rsidP="000315CE">
      <w:pPr>
        <w:spacing w:line="560" w:lineRule="exact"/>
        <w:ind w:firstLineChars="200" w:firstLine="640"/>
        <w:jc w:val="left"/>
        <w:rPr>
          <w:rFonts w:ascii="仿宋_GB2312" w:eastAsia="仿宋_GB2312" w:hAnsi="仿宋"/>
          <w:sz w:val="32"/>
          <w:szCs w:val="32"/>
        </w:rPr>
      </w:pPr>
      <w:r w:rsidRPr="00A55070">
        <w:rPr>
          <w:rFonts w:ascii="仿宋_GB2312" w:eastAsia="仿宋_GB2312" w:hAnsi="仿宋" w:hint="eastAsia"/>
          <w:sz w:val="32"/>
          <w:szCs w:val="32"/>
        </w:rPr>
        <w:t>参展</w:t>
      </w:r>
      <w:r>
        <w:rPr>
          <w:rFonts w:ascii="仿宋_GB2312" w:eastAsia="仿宋_GB2312" w:hAnsi="仿宋" w:hint="eastAsia"/>
          <w:sz w:val="32"/>
          <w:szCs w:val="32"/>
        </w:rPr>
        <w:t>单位请扫描以下</w:t>
      </w:r>
      <w:proofErr w:type="gramStart"/>
      <w:r>
        <w:rPr>
          <w:rFonts w:ascii="仿宋_GB2312" w:eastAsia="仿宋_GB2312" w:hAnsi="仿宋" w:hint="eastAsia"/>
          <w:sz w:val="32"/>
          <w:szCs w:val="32"/>
        </w:rPr>
        <w:t>二维码报名</w:t>
      </w:r>
      <w:proofErr w:type="gramEnd"/>
      <w:r>
        <w:rPr>
          <w:rFonts w:eastAsia="仿宋_GB2312" w:cs="Calibri" w:hint="eastAsia"/>
          <w:color w:val="000000"/>
          <w:kern w:val="0"/>
          <w:sz w:val="32"/>
          <w:szCs w:val="32"/>
        </w:rPr>
        <w:t>，学会秘书处将另行联系并通知参展事宜。（展位有限，先预定者先选展位）</w:t>
      </w:r>
    </w:p>
    <w:p w14:paraId="2C7D6019" w14:textId="77777777" w:rsidR="000315CE" w:rsidRPr="00861785" w:rsidRDefault="000315CE" w:rsidP="000315CE">
      <w:pPr>
        <w:spacing w:line="560" w:lineRule="exact"/>
        <w:ind w:firstLineChars="200" w:firstLine="643"/>
        <w:jc w:val="left"/>
        <w:rPr>
          <w:rFonts w:ascii="仿宋_GB2312" w:eastAsia="仿宋_GB2312" w:hAnsi="仿宋"/>
          <w:b/>
          <w:bCs/>
          <w:sz w:val="32"/>
          <w:szCs w:val="32"/>
        </w:rPr>
      </w:pPr>
    </w:p>
    <w:p w14:paraId="60DC7506" w14:textId="77777777" w:rsidR="000315CE" w:rsidRDefault="000315CE" w:rsidP="000315CE">
      <w:pPr>
        <w:ind w:firstLineChars="200" w:firstLine="640"/>
        <w:jc w:val="center"/>
        <w:rPr>
          <w:rFonts w:ascii="仿宋_GB2312" w:eastAsia="仿宋_GB2312" w:hAnsi="黑体"/>
          <w:sz w:val="32"/>
          <w:szCs w:val="32"/>
        </w:rPr>
      </w:pPr>
      <w:r>
        <w:rPr>
          <w:rFonts w:ascii="仿宋_GB2312" w:eastAsia="仿宋_GB2312" w:hAnsi="黑体"/>
          <w:noProof/>
          <w:sz w:val="32"/>
          <w:szCs w:val="32"/>
        </w:rPr>
        <w:lastRenderedPageBreak/>
        <w:drawing>
          <wp:inline distT="0" distB="0" distL="0" distR="0" wp14:anchorId="6CD7013C" wp14:editId="0F5740ED">
            <wp:extent cx="2438400" cy="2438400"/>
            <wp:effectExtent l="0" t="0" r="0" b="0"/>
            <wp:docPr id="2" name="图片 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 代码&#10;&#10;描述已自动生成"/>
                    <pic:cNvPicPr/>
                  </pic:nvPicPr>
                  <pic:blipFill>
                    <a:blip r:embed="rId6">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14:paraId="04824E23" w14:textId="77777777" w:rsidR="000315CE" w:rsidRDefault="000315CE" w:rsidP="000315CE">
      <w:pPr>
        <w:spacing w:line="560" w:lineRule="exact"/>
        <w:ind w:firstLine="645"/>
        <w:rPr>
          <w:rFonts w:ascii="楷体_GB2312" w:eastAsia="楷体_GB2312" w:hAnsi="黑体"/>
          <w:sz w:val="32"/>
          <w:szCs w:val="32"/>
        </w:rPr>
      </w:pPr>
      <w:r w:rsidRPr="00AA3E8C">
        <w:rPr>
          <w:rFonts w:ascii="楷体_GB2312" w:eastAsia="楷体_GB2312" w:hAnsi="黑体" w:hint="eastAsia"/>
          <w:sz w:val="32"/>
          <w:szCs w:val="32"/>
        </w:rPr>
        <w:t>（</w:t>
      </w:r>
      <w:r>
        <w:rPr>
          <w:rFonts w:ascii="楷体_GB2312" w:eastAsia="楷体_GB2312" w:hAnsi="黑体" w:hint="eastAsia"/>
          <w:sz w:val="32"/>
          <w:szCs w:val="32"/>
        </w:rPr>
        <w:t>二</w:t>
      </w:r>
      <w:r w:rsidRPr="00AA3E8C">
        <w:rPr>
          <w:rFonts w:ascii="楷体_GB2312" w:eastAsia="楷体_GB2312" w:hAnsi="黑体" w:hint="eastAsia"/>
          <w:sz w:val="32"/>
          <w:szCs w:val="32"/>
        </w:rPr>
        <w:t>）</w:t>
      </w:r>
      <w:r>
        <w:rPr>
          <w:rFonts w:ascii="楷体_GB2312" w:eastAsia="楷体_GB2312" w:hAnsi="黑体" w:hint="eastAsia"/>
          <w:sz w:val="32"/>
          <w:szCs w:val="32"/>
        </w:rPr>
        <w:t>参展要求</w:t>
      </w:r>
    </w:p>
    <w:p w14:paraId="15FC37DC" w14:textId="77777777" w:rsidR="000315CE" w:rsidRDefault="000315CE" w:rsidP="000315CE">
      <w:pPr>
        <w:spacing w:line="560" w:lineRule="exact"/>
        <w:ind w:firstLine="645"/>
        <w:rPr>
          <w:rFonts w:ascii="仿宋_GB2312" w:eastAsia="仿宋_GB2312" w:hAnsi="黑体"/>
          <w:sz w:val="32"/>
          <w:szCs w:val="32"/>
        </w:rPr>
      </w:pPr>
      <w:r w:rsidRPr="008F04BE">
        <w:rPr>
          <w:rFonts w:ascii="仿宋_GB2312" w:eastAsia="仿宋_GB2312" w:hAnsi="黑体" w:hint="eastAsia"/>
          <w:sz w:val="32"/>
          <w:szCs w:val="32"/>
        </w:rPr>
        <w:t>1.展板</w:t>
      </w:r>
      <w:r>
        <w:rPr>
          <w:rFonts w:ascii="仿宋_GB2312" w:eastAsia="仿宋_GB2312" w:hAnsi="黑体" w:hint="eastAsia"/>
          <w:sz w:val="32"/>
          <w:szCs w:val="32"/>
        </w:rPr>
        <w:t>（</w:t>
      </w:r>
      <w:r w:rsidRPr="008F04BE">
        <w:rPr>
          <w:rFonts w:ascii="仿宋_GB2312" w:eastAsia="仿宋_GB2312" w:hAnsi="黑体" w:hint="eastAsia"/>
          <w:sz w:val="32"/>
          <w:szCs w:val="32"/>
        </w:rPr>
        <w:t>高3米，宽</w:t>
      </w:r>
      <w:r>
        <w:rPr>
          <w:rFonts w:ascii="仿宋_GB2312" w:eastAsia="仿宋_GB2312" w:hAnsi="黑体"/>
          <w:sz w:val="32"/>
          <w:szCs w:val="32"/>
        </w:rPr>
        <w:t>4</w:t>
      </w:r>
      <w:r w:rsidRPr="008F04BE">
        <w:rPr>
          <w:rFonts w:ascii="仿宋_GB2312" w:eastAsia="仿宋_GB2312" w:hAnsi="黑体" w:hint="eastAsia"/>
          <w:sz w:val="32"/>
          <w:szCs w:val="32"/>
        </w:rPr>
        <w:t>米）</w:t>
      </w:r>
      <w:r>
        <w:rPr>
          <w:rFonts w:ascii="仿宋_GB2312" w:eastAsia="仿宋_GB2312" w:hAnsi="黑体" w:hint="eastAsia"/>
          <w:sz w:val="32"/>
          <w:szCs w:val="32"/>
        </w:rPr>
        <w:t>：</w:t>
      </w:r>
      <w:r w:rsidRPr="00C61660">
        <w:rPr>
          <w:rFonts w:ascii="仿宋_GB2312" w:eastAsia="仿宋_GB2312" w:hAnsi="黑体" w:hint="eastAsia"/>
          <w:sz w:val="32"/>
          <w:szCs w:val="32"/>
        </w:rPr>
        <w:t>输出</w:t>
      </w:r>
      <w:r w:rsidRPr="00C61660">
        <w:rPr>
          <w:rFonts w:ascii="仿宋_GB2312" w:eastAsia="仿宋_GB2312" w:hAnsi="黑体"/>
          <w:sz w:val="32"/>
          <w:szCs w:val="32"/>
        </w:rPr>
        <w:t>ai文件或者pdf格式</w:t>
      </w:r>
      <w:r>
        <w:rPr>
          <w:rFonts w:ascii="仿宋_GB2312" w:eastAsia="仿宋_GB2312" w:hAnsi="黑体" w:hint="eastAsia"/>
          <w:sz w:val="32"/>
          <w:szCs w:val="32"/>
        </w:rPr>
        <w:t>图片，由组织方统一喷绘。</w:t>
      </w:r>
    </w:p>
    <w:p w14:paraId="07F7ADAB" w14:textId="77777777" w:rsidR="000315CE" w:rsidRPr="00C61660" w:rsidRDefault="000315CE" w:rsidP="000315CE">
      <w:pPr>
        <w:spacing w:line="560" w:lineRule="exact"/>
        <w:ind w:firstLine="645"/>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w:t>
      </w:r>
      <w:r>
        <w:rPr>
          <w:rFonts w:ascii="仿宋_GB2312" w:eastAsia="仿宋_GB2312" w:hAnsi="黑体" w:hint="eastAsia"/>
          <w:sz w:val="32"/>
          <w:szCs w:val="32"/>
        </w:rPr>
        <w:t>标准展位</w:t>
      </w:r>
      <w:r w:rsidRPr="008F04BE">
        <w:rPr>
          <w:rFonts w:ascii="仿宋_GB2312" w:eastAsia="仿宋_GB2312" w:hAnsi="黑体" w:hint="eastAsia"/>
          <w:sz w:val="32"/>
          <w:szCs w:val="32"/>
        </w:rPr>
        <w:t>（</w:t>
      </w:r>
      <w:r>
        <w:rPr>
          <w:rFonts w:ascii="仿宋_GB2312" w:eastAsia="仿宋_GB2312" w:hAnsi="黑体" w:hint="eastAsia"/>
          <w:sz w:val="32"/>
          <w:szCs w:val="32"/>
        </w:rPr>
        <w:t>长3米</w:t>
      </w:r>
      <w:r w:rsidRPr="008F04BE">
        <w:rPr>
          <w:rFonts w:ascii="仿宋_GB2312" w:eastAsia="仿宋_GB2312" w:hAnsi="黑体" w:hint="eastAsia"/>
          <w:sz w:val="32"/>
          <w:szCs w:val="32"/>
        </w:rPr>
        <w:t>，宽</w:t>
      </w:r>
      <w:r>
        <w:rPr>
          <w:rFonts w:ascii="仿宋_GB2312" w:eastAsia="仿宋_GB2312" w:hAnsi="黑体"/>
          <w:sz w:val="32"/>
          <w:szCs w:val="32"/>
        </w:rPr>
        <w:t>3</w:t>
      </w:r>
      <w:r w:rsidRPr="008F04BE">
        <w:rPr>
          <w:rFonts w:ascii="仿宋_GB2312" w:eastAsia="仿宋_GB2312" w:hAnsi="黑体" w:hint="eastAsia"/>
          <w:sz w:val="32"/>
          <w:szCs w:val="32"/>
        </w:rPr>
        <w:t>米</w:t>
      </w:r>
      <w:r>
        <w:rPr>
          <w:rFonts w:ascii="仿宋_GB2312" w:eastAsia="仿宋_GB2312" w:hAnsi="黑体" w:hint="eastAsia"/>
          <w:sz w:val="32"/>
          <w:szCs w:val="32"/>
        </w:rPr>
        <w:t>，高2</w:t>
      </w:r>
      <w:r>
        <w:rPr>
          <w:rFonts w:ascii="仿宋_GB2312" w:eastAsia="仿宋_GB2312" w:hAnsi="黑体"/>
          <w:sz w:val="32"/>
          <w:szCs w:val="32"/>
        </w:rPr>
        <w:t>.5</w:t>
      </w:r>
      <w:r>
        <w:rPr>
          <w:rFonts w:ascii="仿宋_GB2312" w:eastAsia="仿宋_GB2312" w:hAnsi="黑体" w:hint="eastAsia"/>
          <w:sz w:val="32"/>
          <w:szCs w:val="32"/>
        </w:rPr>
        <w:t>米</w:t>
      </w:r>
      <w:r w:rsidRPr="008F04BE">
        <w:rPr>
          <w:rFonts w:ascii="仿宋_GB2312" w:eastAsia="仿宋_GB2312" w:hAnsi="黑体" w:hint="eastAsia"/>
          <w:sz w:val="32"/>
          <w:szCs w:val="32"/>
        </w:rPr>
        <w:t>）</w:t>
      </w:r>
      <w:r>
        <w:rPr>
          <w:rFonts w:ascii="仿宋_GB2312" w:eastAsia="仿宋_GB2312" w:hAnsi="黑体" w:hint="eastAsia"/>
          <w:sz w:val="32"/>
          <w:szCs w:val="32"/>
        </w:rPr>
        <w:t>：组织方提供</w:t>
      </w:r>
      <w:r w:rsidRPr="002B31DF">
        <w:rPr>
          <w:rFonts w:ascii="仿宋_GB2312" w:eastAsia="仿宋_GB2312" w:hAnsi="黑体" w:hint="eastAsia"/>
          <w:sz w:val="32"/>
          <w:szCs w:val="32"/>
        </w:rPr>
        <w:t>一桌两椅，两照明灯，一个垃圾桶</w:t>
      </w:r>
      <w:r>
        <w:rPr>
          <w:rFonts w:ascii="仿宋_GB2312" w:eastAsia="仿宋_GB2312" w:hAnsi="黑体" w:hint="eastAsia"/>
          <w:sz w:val="32"/>
          <w:szCs w:val="32"/>
        </w:rPr>
        <w:t>。</w:t>
      </w:r>
    </w:p>
    <w:p w14:paraId="43CE3C2F" w14:textId="77777777" w:rsidR="000315CE" w:rsidRPr="008F04BE" w:rsidRDefault="000315CE" w:rsidP="000315CE">
      <w:pPr>
        <w:spacing w:line="560" w:lineRule="exact"/>
        <w:ind w:firstLine="645"/>
        <w:rPr>
          <w:rFonts w:ascii="仿宋_GB2312" w:eastAsia="仿宋_GB2312" w:hAnsi="黑体"/>
          <w:sz w:val="32"/>
          <w:szCs w:val="32"/>
        </w:rPr>
      </w:pPr>
      <w:r>
        <w:rPr>
          <w:rFonts w:ascii="仿宋_GB2312" w:eastAsia="仿宋_GB2312" w:hAnsi="黑体"/>
          <w:sz w:val="32"/>
          <w:szCs w:val="32"/>
        </w:rPr>
        <w:t>3.</w:t>
      </w:r>
      <w:r>
        <w:rPr>
          <w:rFonts w:ascii="仿宋_GB2312" w:eastAsia="仿宋_GB2312" w:hAnsi="黑体" w:hint="eastAsia"/>
          <w:sz w:val="32"/>
          <w:szCs w:val="32"/>
        </w:rPr>
        <w:t>特装展位：空白场地，由参展方自行搭建。</w:t>
      </w:r>
    </w:p>
    <w:p w14:paraId="59E7A05A" w14:textId="77777777" w:rsidR="000315CE" w:rsidRDefault="000315CE" w:rsidP="000315CE">
      <w:pPr>
        <w:spacing w:line="560" w:lineRule="exact"/>
        <w:ind w:firstLine="645"/>
        <w:rPr>
          <w:rFonts w:ascii="楷体_GB2312" w:eastAsia="楷体_GB2312" w:hAnsi="黑体"/>
          <w:sz w:val="32"/>
          <w:szCs w:val="32"/>
        </w:rPr>
      </w:pPr>
      <w:r>
        <w:rPr>
          <w:rFonts w:ascii="楷体_GB2312" w:eastAsia="楷体_GB2312" w:hAnsi="黑体" w:hint="eastAsia"/>
          <w:sz w:val="32"/>
          <w:szCs w:val="32"/>
        </w:rPr>
        <w:t>（三）展位设置</w:t>
      </w:r>
    </w:p>
    <w:p w14:paraId="25FF8F43" w14:textId="77777777" w:rsidR="000315CE" w:rsidRPr="0001152C" w:rsidRDefault="000315CE" w:rsidP="000315CE">
      <w:pPr>
        <w:ind w:firstLine="645"/>
        <w:rPr>
          <w:rFonts w:ascii="仿宋_GB2312" w:eastAsia="仿宋_GB2312" w:hAnsi="黑体"/>
          <w:sz w:val="32"/>
          <w:szCs w:val="32"/>
        </w:rPr>
      </w:pPr>
      <w:r w:rsidRPr="0001152C">
        <w:rPr>
          <w:rFonts w:ascii="仿宋_GB2312" w:eastAsia="仿宋_GB2312" w:hAnsi="黑体" w:hint="eastAsia"/>
          <w:sz w:val="32"/>
          <w:szCs w:val="32"/>
        </w:rPr>
        <w:t>本次展览共计</w:t>
      </w:r>
      <w:r>
        <w:rPr>
          <w:rFonts w:ascii="仿宋_GB2312" w:eastAsia="仿宋_GB2312" w:hAnsi="黑体" w:hint="eastAsia"/>
          <w:sz w:val="32"/>
          <w:szCs w:val="32"/>
        </w:rPr>
        <w:t>展位</w:t>
      </w:r>
      <w:r>
        <w:rPr>
          <w:rFonts w:ascii="仿宋_GB2312" w:eastAsia="仿宋_GB2312" w:hAnsi="黑体"/>
          <w:sz w:val="32"/>
          <w:szCs w:val="32"/>
        </w:rPr>
        <w:t>61</w:t>
      </w:r>
      <w:r>
        <w:rPr>
          <w:rFonts w:ascii="仿宋_GB2312" w:eastAsia="仿宋_GB2312" w:hAnsi="黑体" w:hint="eastAsia"/>
          <w:sz w:val="32"/>
          <w:szCs w:val="32"/>
        </w:rPr>
        <w:t>个，其中标准展位</w:t>
      </w:r>
      <w:r>
        <w:rPr>
          <w:rFonts w:ascii="仿宋_GB2312" w:eastAsia="仿宋_GB2312" w:hAnsi="黑体"/>
          <w:sz w:val="32"/>
          <w:szCs w:val="32"/>
        </w:rPr>
        <w:t>45</w:t>
      </w:r>
      <w:r>
        <w:rPr>
          <w:rFonts w:ascii="仿宋_GB2312" w:eastAsia="仿宋_GB2312" w:hAnsi="黑体" w:hint="eastAsia"/>
          <w:sz w:val="32"/>
          <w:szCs w:val="32"/>
        </w:rPr>
        <w:t>个，展板</w:t>
      </w:r>
      <w:r>
        <w:rPr>
          <w:rFonts w:ascii="仿宋_GB2312" w:eastAsia="仿宋_GB2312" w:hAnsi="黑体"/>
          <w:sz w:val="32"/>
          <w:szCs w:val="32"/>
        </w:rPr>
        <w:t>12</w:t>
      </w:r>
      <w:r>
        <w:rPr>
          <w:rFonts w:ascii="仿宋_GB2312" w:eastAsia="仿宋_GB2312" w:hAnsi="黑体" w:hint="eastAsia"/>
          <w:sz w:val="32"/>
          <w:szCs w:val="32"/>
        </w:rPr>
        <w:t>个，特装展位</w:t>
      </w:r>
      <w:r>
        <w:rPr>
          <w:rFonts w:ascii="仿宋_GB2312" w:eastAsia="仿宋_GB2312" w:hAnsi="黑体"/>
          <w:sz w:val="32"/>
          <w:szCs w:val="32"/>
        </w:rPr>
        <w:t>4</w:t>
      </w:r>
      <w:r>
        <w:rPr>
          <w:rFonts w:ascii="仿宋_GB2312" w:eastAsia="仿宋_GB2312" w:hAnsi="黑体" w:hint="eastAsia"/>
          <w:sz w:val="32"/>
          <w:szCs w:val="32"/>
        </w:rPr>
        <w:t>个，具体参见文末展会效果图。</w:t>
      </w:r>
    </w:p>
    <w:p w14:paraId="5827CCC3" w14:textId="77777777" w:rsidR="000315CE" w:rsidRPr="00AA3E8C" w:rsidRDefault="000315CE" w:rsidP="000315CE">
      <w:pPr>
        <w:spacing w:line="560" w:lineRule="exact"/>
        <w:ind w:firstLine="645"/>
        <w:rPr>
          <w:rFonts w:ascii="楷体_GB2312" w:eastAsia="楷体_GB2312" w:hAnsi="黑体"/>
          <w:sz w:val="32"/>
          <w:szCs w:val="32"/>
        </w:rPr>
      </w:pPr>
      <w:r w:rsidRPr="00AA3E8C">
        <w:rPr>
          <w:rFonts w:ascii="楷体_GB2312" w:eastAsia="楷体_GB2312" w:hAnsi="黑体" w:hint="eastAsia"/>
          <w:sz w:val="32"/>
          <w:szCs w:val="32"/>
        </w:rPr>
        <w:t>（</w:t>
      </w:r>
      <w:r>
        <w:rPr>
          <w:rFonts w:ascii="楷体_GB2312" w:eastAsia="楷体_GB2312" w:hAnsi="黑体" w:hint="eastAsia"/>
          <w:sz w:val="32"/>
          <w:szCs w:val="32"/>
        </w:rPr>
        <w:t>四</w:t>
      </w:r>
      <w:r w:rsidRPr="00AA3E8C">
        <w:rPr>
          <w:rFonts w:ascii="楷体_GB2312" w:eastAsia="楷体_GB2312" w:hAnsi="黑体" w:hint="eastAsia"/>
          <w:sz w:val="32"/>
          <w:szCs w:val="32"/>
        </w:rPr>
        <w:t>）展位价格</w:t>
      </w:r>
    </w:p>
    <w:p w14:paraId="09E7435D" w14:textId="77777777" w:rsidR="000315CE" w:rsidRPr="00841E85" w:rsidRDefault="000315CE" w:rsidP="000315CE">
      <w:pPr>
        <w:spacing w:line="560" w:lineRule="exact"/>
        <w:ind w:firstLine="645"/>
        <w:rPr>
          <w:rFonts w:ascii="仿宋_GB2312" w:eastAsia="仿宋_GB2312" w:hAnsi="黑体"/>
          <w:sz w:val="32"/>
          <w:szCs w:val="32"/>
        </w:rPr>
      </w:pPr>
      <w:r>
        <w:rPr>
          <w:rFonts w:ascii="仿宋_GB2312" w:eastAsia="仿宋_GB2312" w:hAnsi="黑体" w:hint="eastAsia"/>
          <w:sz w:val="32"/>
          <w:szCs w:val="32"/>
        </w:rPr>
        <w:t>标准展位</w:t>
      </w:r>
      <w:r w:rsidRPr="00797D7F">
        <w:rPr>
          <w:rFonts w:ascii="仿宋_GB2312" w:eastAsia="仿宋_GB2312" w:hAnsi="黑体" w:hint="eastAsia"/>
          <w:sz w:val="32"/>
          <w:szCs w:val="32"/>
        </w:rPr>
        <w:t>（</w:t>
      </w:r>
      <w:proofErr w:type="gramStart"/>
      <w:r>
        <w:rPr>
          <w:rFonts w:ascii="仿宋_GB2312" w:eastAsia="仿宋_GB2312" w:hAnsi="黑体"/>
          <w:sz w:val="32"/>
          <w:szCs w:val="32"/>
        </w:rPr>
        <w:t>3</w:t>
      </w:r>
      <w:r>
        <w:rPr>
          <w:rFonts w:ascii="仿宋_GB2312" w:eastAsia="仿宋_GB2312" w:hAnsi="黑体" w:hint="eastAsia"/>
          <w:sz w:val="32"/>
          <w:szCs w:val="32"/>
        </w:rPr>
        <w:t>mX</w:t>
      </w:r>
      <w:r>
        <w:rPr>
          <w:rFonts w:ascii="仿宋_GB2312" w:eastAsia="仿宋_GB2312" w:hAnsi="黑体"/>
          <w:sz w:val="32"/>
          <w:szCs w:val="32"/>
        </w:rPr>
        <w:t>3</w:t>
      </w:r>
      <w:r>
        <w:rPr>
          <w:rFonts w:ascii="仿宋_GB2312" w:eastAsia="仿宋_GB2312" w:hAnsi="黑体" w:hint="eastAsia"/>
          <w:sz w:val="32"/>
          <w:szCs w:val="32"/>
        </w:rPr>
        <w:t>mX</w:t>
      </w:r>
      <w:proofErr w:type="gramEnd"/>
      <w:r>
        <w:rPr>
          <w:rFonts w:ascii="仿宋_GB2312" w:eastAsia="仿宋_GB2312" w:hAnsi="黑体"/>
          <w:sz w:val="32"/>
          <w:szCs w:val="32"/>
        </w:rPr>
        <w:t>2.5</w:t>
      </w:r>
      <w:r>
        <w:rPr>
          <w:rFonts w:ascii="仿宋_GB2312" w:eastAsia="仿宋_GB2312" w:hAnsi="黑体" w:hint="eastAsia"/>
          <w:sz w:val="32"/>
          <w:szCs w:val="32"/>
        </w:rPr>
        <w:t>m</w:t>
      </w:r>
      <w:r w:rsidRPr="00797D7F">
        <w:rPr>
          <w:rFonts w:ascii="仿宋_GB2312" w:eastAsia="仿宋_GB2312" w:hAnsi="黑体"/>
          <w:sz w:val="32"/>
          <w:szCs w:val="32"/>
        </w:rPr>
        <w:t>）</w:t>
      </w:r>
      <w:r>
        <w:rPr>
          <w:rFonts w:ascii="仿宋_GB2312" w:eastAsia="仿宋_GB2312" w:hAnsi="黑体" w:hint="eastAsia"/>
          <w:sz w:val="32"/>
          <w:szCs w:val="32"/>
        </w:rPr>
        <w:t>：</w:t>
      </w:r>
      <w:r>
        <w:rPr>
          <w:rFonts w:ascii="仿宋_GB2312" w:eastAsia="仿宋_GB2312" w:hAnsi="仿宋" w:hint="eastAsia"/>
          <w:sz w:val="32"/>
          <w:szCs w:val="32"/>
        </w:rPr>
        <w:t>高校</w:t>
      </w:r>
      <w:r w:rsidRPr="00B957C2">
        <w:rPr>
          <w:rFonts w:ascii="仿宋_GB2312" w:eastAsia="仿宋_GB2312" w:hAnsi="仿宋"/>
          <w:sz w:val="32"/>
          <w:szCs w:val="32"/>
        </w:rPr>
        <w:t>2000</w:t>
      </w:r>
      <w:r w:rsidRPr="00797D7F">
        <w:rPr>
          <w:rFonts w:ascii="仿宋_GB2312" w:eastAsia="仿宋_GB2312" w:hAnsi="黑体"/>
          <w:sz w:val="32"/>
          <w:szCs w:val="32"/>
        </w:rPr>
        <w:t xml:space="preserve"> 元/</w:t>
      </w:r>
      <w:proofErr w:type="gramStart"/>
      <w:r w:rsidRPr="00797D7F">
        <w:rPr>
          <w:rFonts w:ascii="仿宋_GB2312" w:eastAsia="仿宋_GB2312" w:hAnsi="黑体"/>
          <w:sz w:val="32"/>
          <w:szCs w:val="32"/>
        </w:rPr>
        <w:t>个</w:t>
      </w:r>
      <w:proofErr w:type="gramEnd"/>
      <w:r w:rsidRPr="00B957C2">
        <w:rPr>
          <w:rFonts w:ascii="仿宋_GB2312" w:eastAsia="仿宋_GB2312" w:hAnsi="仿宋" w:hint="eastAsia"/>
          <w:sz w:val="32"/>
          <w:szCs w:val="32"/>
        </w:rPr>
        <w:t>、企业</w:t>
      </w:r>
      <w:r w:rsidRPr="00B957C2">
        <w:rPr>
          <w:rFonts w:ascii="仿宋_GB2312" w:eastAsia="仿宋_GB2312" w:hAnsi="仿宋"/>
          <w:sz w:val="32"/>
          <w:szCs w:val="32"/>
        </w:rPr>
        <w:t>5000元</w:t>
      </w:r>
      <w:r w:rsidRPr="00797D7F">
        <w:rPr>
          <w:rFonts w:ascii="仿宋_GB2312" w:eastAsia="仿宋_GB2312" w:hAnsi="黑体"/>
          <w:sz w:val="32"/>
          <w:szCs w:val="32"/>
        </w:rPr>
        <w:t>/</w:t>
      </w:r>
      <w:proofErr w:type="gramStart"/>
      <w:r w:rsidRPr="00797D7F">
        <w:rPr>
          <w:rFonts w:ascii="仿宋_GB2312" w:eastAsia="仿宋_GB2312" w:hAnsi="黑体"/>
          <w:sz w:val="32"/>
          <w:szCs w:val="32"/>
        </w:rPr>
        <w:t>个</w:t>
      </w:r>
      <w:proofErr w:type="gramEnd"/>
      <w:r>
        <w:rPr>
          <w:rFonts w:ascii="仿宋_GB2312" w:eastAsia="仿宋_GB2312" w:hAnsi="黑体" w:hint="eastAsia"/>
          <w:sz w:val="32"/>
          <w:szCs w:val="32"/>
        </w:rPr>
        <w:t>；</w:t>
      </w:r>
    </w:p>
    <w:p w14:paraId="080FF731" w14:textId="77777777" w:rsidR="000315CE" w:rsidRDefault="000315CE" w:rsidP="000315CE">
      <w:pPr>
        <w:spacing w:line="560" w:lineRule="exact"/>
        <w:ind w:firstLine="645"/>
        <w:rPr>
          <w:rFonts w:ascii="仿宋_GB2312" w:eastAsia="仿宋_GB2312" w:hAnsi="黑体"/>
          <w:sz w:val="32"/>
          <w:szCs w:val="32"/>
        </w:rPr>
      </w:pPr>
      <w:r w:rsidRPr="00797D7F">
        <w:rPr>
          <w:rFonts w:ascii="仿宋_GB2312" w:eastAsia="仿宋_GB2312" w:hAnsi="黑体" w:hint="eastAsia"/>
          <w:sz w:val="32"/>
          <w:szCs w:val="32"/>
        </w:rPr>
        <w:t>特装展位（</w:t>
      </w:r>
      <w:r>
        <w:rPr>
          <w:rFonts w:ascii="仿宋_GB2312" w:eastAsia="仿宋_GB2312" w:hAnsi="黑体"/>
          <w:sz w:val="32"/>
          <w:szCs w:val="32"/>
        </w:rPr>
        <w:t>16</w:t>
      </w:r>
      <w:r w:rsidRPr="00797D7F">
        <w:rPr>
          <w:rFonts w:ascii="仿宋_GB2312" w:eastAsia="仿宋_GB2312" w:hAnsi="黑体"/>
          <w:sz w:val="32"/>
          <w:szCs w:val="32"/>
        </w:rPr>
        <w:t>m</w:t>
      </w:r>
      <w:r w:rsidRPr="00797D7F">
        <w:rPr>
          <w:rFonts w:ascii="Calibri" w:eastAsia="仿宋_GB2312" w:hAnsi="Calibri" w:cs="Calibri"/>
          <w:sz w:val="32"/>
          <w:szCs w:val="32"/>
        </w:rPr>
        <w:t>²</w:t>
      </w:r>
      <w:r w:rsidRPr="00797D7F">
        <w:rPr>
          <w:rFonts w:ascii="仿宋_GB2312" w:eastAsia="仿宋_GB2312" w:hAnsi="黑体"/>
          <w:sz w:val="32"/>
          <w:szCs w:val="32"/>
        </w:rPr>
        <w:t>起租）：</w:t>
      </w:r>
      <w:r>
        <w:rPr>
          <w:rFonts w:ascii="仿宋_GB2312" w:eastAsia="仿宋_GB2312" w:hAnsi="仿宋"/>
          <w:sz w:val="32"/>
          <w:szCs w:val="32"/>
        </w:rPr>
        <w:t>500</w:t>
      </w:r>
      <w:r w:rsidRPr="00797D7F">
        <w:rPr>
          <w:rFonts w:ascii="仿宋_GB2312" w:eastAsia="仿宋_GB2312" w:hAnsi="黑体"/>
          <w:sz w:val="32"/>
          <w:szCs w:val="32"/>
        </w:rPr>
        <w:t>元/平方米</w:t>
      </w:r>
      <w:r>
        <w:rPr>
          <w:rFonts w:ascii="仿宋_GB2312" w:eastAsia="仿宋_GB2312" w:hAnsi="黑体" w:hint="eastAsia"/>
          <w:sz w:val="32"/>
          <w:szCs w:val="32"/>
        </w:rPr>
        <w:t>起。</w:t>
      </w:r>
    </w:p>
    <w:p w14:paraId="678AD350" w14:textId="77777777" w:rsidR="000315CE" w:rsidRDefault="000315CE" w:rsidP="000315CE">
      <w:pPr>
        <w:spacing w:line="560" w:lineRule="exact"/>
        <w:ind w:firstLine="645"/>
        <w:rPr>
          <w:rFonts w:ascii="仿宋_GB2312" w:eastAsia="仿宋_GB2312" w:hAnsi="黑体"/>
          <w:sz w:val="32"/>
          <w:szCs w:val="32"/>
        </w:rPr>
      </w:pPr>
      <w:r>
        <w:rPr>
          <w:rFonts w:ascii="仿宋_GB2312" w:eastAsia="仿宋_GB2312" w:hAnsi="黑体" w:hint="eastAsia"/>
          <w:sz w:val="32"/>
          <w:szCs w:val="32"/>
        </w:rPr>
        <w:t>费用</w:t>
      </w:r>
      <w:r w:rsidRPr="00797D7F">
        <w:rPr>
          <w:rFonts w:ascii="仿宋_GB2312" w:eastAsia="仿宋_GB2312" w:hAnsi="黑体" w:hint="eastAsia"/>
          <w:sz w:val="32"/>
          <w:szCs w:val="32"/>
        </w:rPr>
        <w:t>包括展位场地租赁、展会期间的照明、清洁、安保等基本服务费用，不包含布展施工费、展品运输费等其他费用。参展单位需在规定时间内将</w:t>
      </w:r>
      <w:r>
        <w:rPr>
          <w:rFonts w:ascii="仿宋_GB2312" w:eastAsia="仿宋_GB2312" w:hAnsi="黑体" w:hint="eastAsia"/>
          <w:sz w:val="32"/>
          <w:szCs w:val="32"/>
        </w:rPr>
        <w:t>费用</w:t>
      </w:r>
      <w:r w:rsidRPr="00797D7F">
        <w:rPr>
          <w:rFonts w:ascii="仿宋_GB2312" w:eastAsia="仿宋_GB2312" w:hAnsi="黑体" w:hint="eastAsia"/>
          <w:sz w:val="32"/>
          <w:szCs w:val="32"/>
        </w:rPr>
        <w:t>汇至</w:t>
      </w:r>
      <w:r>
        <w:rPr>
          <w:rFonts w:ascii="仿宋_GB2312" w:eastAsia="仿宋_GB2312" w:hAnsi="黑体" w:hint="eastAsia"/>
          <w:sz w:val="32"/>
          <w:szCs w:val="32"/>
        </w:rPr>
        <w:t>学会</w:t>
      </w:r>
      <w:r w:rsidRPr="00797D7F">
        <w:rPr>
          <w:rFonts w:ascii="仿宋_GB2312" w:eastAsia="仿宋_GB2312" w:hAnsi="黑体" w:hint="eastAsia"/>
          <w:sz w:val="32"/>
          <w:szCs w:val="32"/>
        </w:rPr>
        <w:t>账户，并注明“高等教育成果展览</w:t>
      </w:r>
      <w:r>
        <w:rPr>
          <w:rFonts w:ascii="仿宋_GB2312" w:eastAsia="仿宋_GB2312" w:hAnsi="黑体" w:hint="eastAsia"/>
          <w:sz w:val="32"/>
          <w:szCs w:val="32"/>
        </w:rPr>
        <w:t>参展</w:t>
      </w:r>
      <w:r w:rsidRPr="00797D7F">
        <w:rPr>
          <w:rFonts w:ascii="仿宋_GB2312" w:eastAsia="仿宋_GB2312" w:hAnsi="黑体" w:hint="eastAsia"/>
          <w:sz w:val="32"/>
          <w:szCs w:val="32"/>
        </w:rPr>
        <w:t>”字样，发票将</w:t>
      </w:r>
      <w:r>
        <w:rPr>
          <w:rFonts w:ascii="仿宋_GB2312" w:eastAsia="仿宋_GB2312" w:hAnsi="黑体" w:hint="eastAsia"/>
          <w:sz w:val="32"/>
          <w:szCs w:val="32"/>
        </w:rPr>
        <w:t>由广东省高等教育</w:t>
      </w:r>
      <w:r>
        <w:rPr>
          <w:rFonts w:ascii="仿宋_GB2312" w:eastAsia="仿宋_GB2312" w:hAnsi="黑体" w:hint="eastAsia"/>
          <w:sz w:val="32"/>
          <w:szCs w:val="32"/>
        </w:rPr>
        <w:lastRenderedPageBreak/>
        <w:t>学会开具“会议服务费”</w:t>
      </w:r>
      <w:r w:rsidRPr="00797D7F">
        <w:rPr>
          <w:rFonts w:ascii="仿宋_GB2312" w:eastAsia="仿宋_GB2312" w:hAnsi="黑体" w:hint="eastAsia"/>
          <w:sz w:val="32"/>
          <w:szCs w:val="32"/>
        </w:rPr>
        <w:t>。</w:t>
      </w:r>
    </w:p>
    <w:p w14:paraId="53D98CF6" w14:textId="77777777" w:rsidR="000315CE" w:rsidRPr="00797D7F" w:rsidRDefault="000315CE" w:rsidP="000315CE">
      <w:pPr>
        <w:spacing w:line="560" w:lineRule="exact"/>
        <w:rPr>
          <w:rFonts w:ascii="仿宋_GB2312" w:eastAsia="仿宋_GB2312" w:hAnsi="黑体"/>
          <w:sz w:val="32"/>
          <w:szCs w:val="32"/>
        </w:rPr>
      </w:pPr>
    </w:p>
    <w:p w14:paraId="5C019E98" w14:textId="77777777" w:rsidR="000315CE" w:rsidRPr="000E12F1" w:rsidRDefault="000315CE" w:rsidP="000315CE">
      <w:pPr>
        <w:snapToGrid w:val="0"/>
        <w:spacing w:line="560" w:lineRule="exact"/>
        <w:ind w:firstLineChars="200" w:firstLine="643"/>
        <w:rPr>
          <w:rFonts w:ascii="仿宋_GB2312" w:eastAsia="仿宋_GB2312"/>
          <w:b/>
          <w:bCs/>
          <w:sz w:val="32"/>
          <w:szCs w:val="32"/>
        </w:rPr>
      </w:pPr>
      <w:r w:rsidRPr="000E12F1">
        <w:rPr>
          <w:rFonts w:ascii="仿宋_GB2312" w:eastAsia="仿宋_GB2312" w:hint="eastAsia"/>
          <w:b/>
          <w:bCs/>
          <w:sz w:val="32"/>
          <w:szCs w:val="32"/>
        </w:rPr>
        <w:t>账户信息：</w:t>
      </w:r>
    </w:p>
    <w:p w14:paraId="452E1645" w14:textId="77777777" w:rsidR="000315CE" w:rsidRPr="000E12F1" w:rsidRDefault="000315CE" w:rsidP="000315CE">
      <w:pPr>
        <w:snapToGrid w:val="0"/>
        <w:spacing w:line="560" w:lineRule="exact"/>
        <w:ind w:firstLineChars="200" w:firstLine="640"/>
        <w:rPr>
          <w:rFonts w:ascii="仿宋_GB2312" w:eastAsia="仿宋_GB2312"/>
          <w:sz w:val="32"/>
          <w:szCs w:val="32"/>
        </w:rPr>
      </w:pPr>
      <w:r w:rsidRPr="000E12F1">
        <w:rPr>
          <w:rFonts w:ascii="仿宋_GB2312" w:eastAsia="仿宋_GB2312" w:hint="eastAsia"/>
          <w:sz w:val="32"/>
          <w:szCs w:val="32"/>
        </w:rPr>
        <w:t>户  名：广东省高等教育学会</w:t>
      </w:r>
    </w:p>
    <w:p w14:paraId="141921DF" w14:textId="77777777" w:rsidR="000315CE" w:rsidRPr="000E12F1" w:rsidRDefault="000315CE" w:rsidP="000315CE">
      <w:pPr>
        <w:snapToGrid w:val="0"/>
        <w:spacing w:line="560" w:lineRule="exact"/>
        <w:ind w:firstLineChars="200" w:firstLine="640"/>
        <w:rPr>
          <w:rFonts w:ascii="仿宋_GB2312" w:eastAsia="仿宋_GB2312"/>
          <w:sz w:val="32"/>
          <w:szCs w:val="32"/>
        </w:rPr>
      </w:pPr>
      <w:r w:rsidRPr="000E12F1">
        <w:rPr>
          <w:rFonts w:ascii="仿宋_GB2312" w:eastAsia="仿宋_GB2312" w:hint="eastAsia"/>
          <w:sz w:val="32"/>
          <w:szCs w:val="32"/>
        </w:rPr>
        <w:t>开户行：中国建设银行广州市高教大厦支行</w:t>
      </w:r>
    </w:p>
    <w:p w14:paraId="23352275" w14:textId="77777777" w:rsidR="000315CE" w:rsidRPr="00D74CB4" w:rsidRDefault="000315CE" w:rsidP="000315CE">
      <w:pPr>
        <w:snapToGrid w:val="0"/>
        <w:spacing w:line="560" w:lineRule="exact"/>
        <w:ind w:firstLineChars="200" w:firstLine="640"/>
        <w:rPr>
          <w:rFonts w:eastAsia="仿宋_GB2312"/>
          <w:sz w:val="32"/>
          <w:szCs w:val="32"/>
        </w:rPr>
      </w:pPr>
      <w:proofErr w:type="gramStart"/>
      <w:r w:rsidRPr="000E12F1">
        <w:rPr>
          <w:rFonts w:ascii="仿宋_GB2312" w:eastAsia="仿宋_GB2312" w:hint="eastAsia"/>
          <w:sz w:val="32"/>
          <w:szCs w:val="32"/>
        </w:rPr>
        <w:t>账</w:t>
      </w:r>
      <w:proofErr w:type="gramEnd"/>
      <w:r w:rsidRPr="000E12F1">
        <w:rPr>
          <w:rFonts w:ascii="仿宋_GB2312" w:eastAsia="仿宋_GB2312" w:hint="eastAsia"/>
          <w:sz w:val="32"/>
          <w:szCs w:val="32"/>
        </w:rPr>
        <w:t xml:space="preserve">  号：</w:t>
      </w:r>
      <w:r w:rsidRPr="00D55637">
        <w:rPr>
          <w:rFonts w:ascii="Times New Roman" w:eastAsia="仿宋_GB2312" w:hAnsi="Times New Roman" w:cs="Times New Roman"/>
          <w:sz w:val="32"/>
          <w:szCs w:val="32"/>
        </w:rPr>
        <w:t>44001400809050072983</w:t>
      </w:r>
    </w:p>
    <w:p w14:paraId="4877B00E" w14:textId="77777777" w:rsidR="000315CE" w:rsidRPr="00AA3E8C" w:rsidRDefault="000315CE" w:rsidP="000315CE">
      <w:pPr>
        <w:spacing w:line="560" w:lineRule="exact"/>
        <w:ind w:firstLine="645"/>
        <w:rPr>
          <w:rFonts w:ascii="楷体_GB2312" w:eastAsia="楷体_GB2312" w:hAnsi="黑体"/>
          <w:sz w:val="32"/>
          <w:szCs w:val="32"/>
        </w:rPr>
      </w:pPr>
      <w:r w:rsidRPr="00AA3E8C">
        <w:rPr>
          <w:rFonts w:ascii="楷体_GB2312" w:eastAsia="楷体_GB2312" w:hAnsi="黑体" w:hint="eastAsia"/>
          <w:sz w:val="32"/>
          <w:szCs w:val="32"/>
        </w:rPr>
        <w:t>（</w:t>
      </w:r>
      <w:r>
        <w:rPr>
          <w:rFonts w:ascii="楷体_GB2312" w:eastAsia="楷体_GB2312" w:hAnsi="黑体" w:hint="eastAsia"/>
          <w:sz w:val="32"/>
          <w:szCs w:val="32"/>
        </w:rPr>
        <w:t>五</w:t>
      </w:r>
      <w:r w:rsidRPr="00AA3E8C">
        <w:rPr>
          <w:rFonts w:ascii="楷体_GB2312" w:eastAsia="楷体_GB2312" w:hAnsi="黑体" w:hint="eastAsia"/>
          <w:sz w:val="32"/>
          <w:szCs w:val="32"/>
        </w:rPr>
        <w:t>）其他</w:t>
      </w:r>
    </w:p>
    <w:p w14:paraId="32A9E2DA" w14:textId="77777777" w:rsidR="000315CE" w:rsidRDefault="000315CE" w:rsidP="000315CE">
      <w:pPr>
        <w:spacing w:line="560" w:lineRule="exact"/>
        <w:ind w:firstLine="645"/>
        <w:rPr>
          <w:rFonts w:ascii="仿宋_GB2312" w:eastAsia="仿宋_GB2312" w:hAnsi="黑体"/>
          <w:sz w:val="32"/>
          <w:szCs w:val="32"/>
        </w:rPr>
      </w:pPr>
      <w:r w:rsidRPr="00E87CF1">
        <w:rPr>
          <w:rFonts w:ascii="仿宋_GB2312" w:eastAsia="仿宋_GB2312" w:hAnsi="黑体" w:hint="eastAsia"/>
          <w:sz w:val="32"/>
          <w:szCs w:val="32"/>
        </w:rPr>
        <w:t>根据商务部</w:t>
      </w:r>
      <w:r w:rsidRPr="00E87CF1">
        <w:rPr>
          <w:rFonts w:ascii="仿宋_GB2312" w:eastAsia="仿宋_GB2312" w:hAnsi="黑体"/>
          <w:sz w:val="32"/>
          <w:szCs w:val="32"/>
        </w:rPr>
        <w:t>2022年发布《展会知识产权保护指引》规定，参展产品凡涉及知识产权侵权的，一经确认，</w:t>
      </w:r>
      <w:r>
        <w:rPr>
          <w:rFonts w:ascii="仿宋_GB2312" w:eastAsia="仿宋_GB2312" w:hAnsi="黑体" w:hint="eastAsia"/>
          <w:sz w:val="32"/>
          <w:szCs w:val="32"/>
        </w:rPr>
        <w:t>广东省高等教育学</w:t>
      </w:r>
      <w:r w:rsidRPr="00E87CF1">
        <w:rPr>
          <w:rFonts w:ascii="仿宋_GB2312" w:eastAsia="仿宋_GB2312" w:hAnsi="黑体"/>
          <w:sz w:val="32"/>
          <w:szCs w:val="32"/>
        </w:rPr>
        <w:t>会有权责令其终止展示。</w:t>
      </w:r>
    </w:p>
    <w:p w14:paraId="3A708FE6" w14:textId="77777777" w:rsidR="000315CE" w:rsidRPr="0006560D" w:rsidRDefault="000315CE" w:rsidP="000315CE">
      <w:pPr>
        <w:spacing w:line="560" w:lineRule="exact"/>
        <w:ind w:firstLine="645"/>
        <w:rPr>
          <w:rFonts w:ascii="黑体" w:eastAsia="黑体" w:hAnsi="黑体"/>
          <w:sz w:val="32"/>
          <w:szCs w:val="32"/>
        </w:rPr>
      </w:pPr>
      <w:r>
        <w:rPr>
          <w:rFonts w:ascii="黑体" w:eastAsia="黑体" w:hAnsi="黑体" w:hint="eastAsia"/>
          <w:sz w:val="32"/>
          <w:szCs w:val="32"/>
        </w:rPr>
        <w:t>七</w:t>
      </w:r>
      <w:r w:rsidRPr="0006560D">
        <w:rPr>
          <w:rFonts w:ascii="黑体" w:eastAsia="黑体" w:hAnsi="黑体" w:hint="eastAsia"/>
          <w:sz w:val="32"/>
          <w:szCs w:val="32"/>
        </w:rPr>
        <w:t>、其他事宜</w:t>
      </w:r>
    </w:p>
    <w:p w14:paraId="0B4D4812" w14:textId="77777777" w:rsidR="000315CE" w:rsidRPr="003C777E" w:rsidRDefault="000315CE" w:rsidP="000315CE">
      <w:pPr>
        <w:spacing w:line="560" w:lineRule="exact"/>
        <w:ind w:firstLineChars="200" w:firstLine="640"/>
        <w:rPr>
          <w:rFonts w:ascii="楷体_GB2312" w:eastAsia="楷体_GB2312" w:hAnsi="仿宋_GB2312"/>
          <w:snapToGrid w:val="0"/>
          <w:kern w:val="0"/>
          <w:sz w:val="32"/>
          <w:szCs w:val="32"/>
        </w:rPr>
      </w:pPr>
      <w:r w:rsidRPr="003C777E">
        <w:rPr>
          <w:rFonts w:ascii="楷体_GB2312" w:eastAsia="楷体_GB2312" w:hAnsi="仿宋_GB2312" w:hint="eastAsia"/>
          <w:snapToGrid w:val="0"/>
          <w:kern w:val="0"/>
          <w:sz w:val="32"/>
          <w:szCs w:val="32"/>
        </w:rPr>
        <w:t>广东省高等教育学会秘书处联系方式</w:t>
      </w:r>
    </w:p>
    <w:p w14:paraId="2ED28207" w14:textId="77777777" w:rsidR="000315CE" w:rsidRPr="00FC2BE6" w:rsidRDefault="000315CE" w:rsidP="000315CE">
      <w:pPr>
        <w:spacing w:line="560" w:lineRule="exact"/>
        <w:ind w:firstLineChars="200" w:firstLine="640"/>
        <w:rPr>
          <w:rFonts w:ascii="仿宋_GB2312" w:eastAsia="仿宋_GB2312" w:hAnsi="宋体" w:cs="宋体"/>
          <w:color w:val="000000"/>
          <w:kern w:val="0"/>
          <w:sz w:val="32"/>
          <w:szCs w:val="32"/>
        </w:rPr>
      </w:pPr>
      <w:r w:rsidRPr="003C777E">
        <w:rPr>
          <w:rFonts w:ascii="仿宋_GB2312" w:eastAsia="仿宋_GB2312" w:hAnsi="宋体" w:cs="宋体" w:hint="eastAsia"/>
          <w:color w:val="000000"/>
          <w:kern w:val="0"/>
          <w:sz w:val="32"/>
          <w:szCs w:val="32"/>
        </w:rPr>
        <w:t>联系人：谭奕</w:t>
      </w:r>
      <w:r>
        <w:rPr>
          <w:rFonts w:ascii="仿宋_GB2312" w:eastAsia="仿宋_GB2312" w:hAnsi="宋体" w:cs="宋体" w:hint="eastAsia"/>
          <w:color w:val="000000"/>
          <w:kern w:val="0"/>
          <w:sz w:val="32"/>
          <w:szCs w:val="32"/>
        </w:rPr>
        <w:t>（会务）</w:t>
      </w:r>
      <w:r w:rsidRPr="003C777E">
        <w:rPr>
          <w:rFonts w:ascii="仿宋_GB2312" w:eastAsia="仿宋_GB2312" w:hAnsi="宋体" w:cs="宋体" w:hint="eastAsia"/>
          <w:color w:val="000000"/>
          <w:kern w:val="0"/>
          <w:sz w:val="32"/>
          <w:szCs w:val="32"/>
        </w:rPr>
        <w:t>，电话：020—33970796；邵冬梅</w:t>
      </w:r>
      <w:r>
        <w:rPr>
          <w:rFonts w:ascii="仿宋_GB2312" w:eastAsia="仿宋_GB2312" w:hAnsi="宋体" w:cs="宋体" w:hint="eastAsia"/>
          <w:color w:val="000000"/>
          <w:kern w:val="0"/>
          <w:sz w:val="32"/>
          <w:szCs w:val="32"/>
        </w:rPr>
        <w:t>（财务）</w:t>
      </w:r>
      <w:r w:rsidRPr="003C777E">
        <w:rPr>
          <w:rFonts w:ascii="仿宋_GB2312" w:eastAsia="仿宋_GB2312" w:hAnsi="宋体" w:cs="宋体" w:hint="eastAsia"/>
          <w:color w:val="000000"/>
          <w:kern w:val="0"/>
          <w:sz w:val="32"/>
          <w:szCs w:val="32"/>
        </w:rPr>
        <w:t>，电话：020—</w:t>
      </w:r>
      <w:r w:rsidRPr="003C777E">
        <w:rPr>
          <w:rFonts w:ascii="仿宋_GB2312" w:eastAsia="仿宋_GB2312" w:hAnsi="宋体" w:cs="宋体"/>
          <w:color w:val="000000"/>
          <w:kern w:val="0"/>
          <w:sz w:val="32"/>
          <w:szCs w:val="32"/>
        </w:rPr>
        <w:t>33970179</w:t>
      </w:r>
      <w:r w:rsidRPr="003C777E">
        <w:rPr>
          <w:rFonts w:ascii="仿宋_GB2312" w:eastAsia="仿宋_GB2312" w:hAnsi="宋体" w:cs="宋体" w:hint="eastAsia"/>
          <w:color w:val="000000"/>
          <w:kern w:val="0"/>
          <w:sz w:val="32"/>
          <w:szCs w:val="32"/>
        </w:rPr>
        <w:t>。</w:t>
      </w:r>
    </w:p>
    <w:p w14:paraId="5CD315D1" w14:textId="77777777" w:rsidR="000315CE" w:rsidRDefault="000315CE" w:rsidP="000315CE">
      <w:pPr>
        <w:ind w:firstLine="645"/>
        <w:rPr>
          <w:rFonts w:ascii="仿宋_GB2312" w:eastAsia="仿宋_GB2312" w:hAnsi="黑体"/>
          <w:sz w:val="32"/>
          <w:szCs w:val="32"/>
        </w:rPr>
      </w:pPr>
      <w:r>
        <w:rPr>
          <w:rFonts w:ascii="仿宋_GB2312" w:eastAsia="仿宋_GB2312" w:hAnsi="黑体"/>
          <w:noProof/>
          <w:sz w:val="32"/>
          <w:szCs w:val="32"/>
        </w:rPr>
        <w:lastRenderedPageBreak/>
        <w:drawing>
          <wp:inline distT="0" distB="0" distL="0" distR="0" wp14:anchorId="21628DC1" wp14:editId="5CE4EDCB">
            <wp:extent cx="4998720" cy="8099425"/>
            <wp:effectExtent l="0" t="0" r="0" b="0"/>
            <wp:docPr id="3"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示&#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98720" cy="8099425"/>
                    </a:xfrm>
                    <a:prstGeom prst="rect">
                      <a:avLst/>
                    </a:prstGeom>
                  </pic:spPr>
                </pic:pic>
              </a:graphicData>
            </a:graphic>
          </wp:inline>
        </w:drawing>
      </w:r>
    </w:p>
    <w:p w14:paraId="28F8D383" w14:textId="77777777" w:rsidR="000315CE" w:rsidRPr="009C28FF" w:rsidRDefault="000315CE" w:rsidP="000315CE">
      <w:pPr>
        <w:spacing w:line="560" w:lineRule="exact"/>
        <w:rPr>
          <w:rFonts w:ascii="仿宋_GB2312" w:eastAsia="仿宋_GB2312" w:hAnsi="黑体"/>
          <w:sz w:val="32"/>
          <w:szCs w:val="32"/>
        </w:rPr>
      </w:pPr>
    </w:p>
    <w:p w14:paraId="66BAB47D" w14:textId="77777777" w:rsidR="000315CE" w:rsidRDefault="000315CE"/>
    <w:sectPr w:rsidR="000315CE">
      <w:footerReference w:type="even" r:id="rI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257E" w14:textId="77777777" w:rsidR="007C2AD0" w:rsidRPr="007C2AD0" w:rsidRDefault="000315CE">
    <w:pPr>
      <w:pStyle w:val="a3"/>
      <w:rPr>
        <w:rFonts w:ascii="宋体" w:eastAsia="宋体" w:hAnsi="宋体"/>
        <w:sz w:val="28"/>
        <w:szCs w:val="28"/>
      </w:rPr>
    </w:pPr>
    <w:r w:rsidRPr="007C2AD0">
      <w:rPr>
        <w:rFonts w:ascii="宋体" w:eastAsia="宋体" w:hAnsi="宋体" w:hint="eastAsia"/>
        <w:sz w:val="28"/>
        <w:szCs w:val="28"/>
      </w:rPr>
      <w:t>—</w:t>
    </w:r>
    <w:sdt>
      <w:sdtPr>
        <w:rPr>
          <w:rFonts w:ascii="宋体" w:eastAsia="宋体" w:hAnsi="宋体"/>
          <w:sz w:val="28"/>
          <w:szCs w:val="28"/>
        </w:rPr>
        <w:id w:val="823402199"/>
        <w:docPartObj>
          <w:docPartGallery w:val="Page Numbers (Bottom of Page)"/>
          <w:docPartUnique/>
        </w:docPartObj>
      </w:sdtPr>
      <w:sdtEndPr/>
      <w:sdtContent>
        <w:r w:rsidRPr="007C2AD0">
          <w:rPr>
            <w:rFonts w:ascii="宋体" w:eastAsia="宋体" w:hAnsi="宋体"/>
            <w:sz w:val="28"/>
            <w:szCs w:val="28"/>
          </w:rPr>
          <w:fldChar w:fldCharType="begin"/>
        </w:r>
        <w:r w:rsidRPr="007C2AD0">
          <w:rPr>
            <w:rFonts w:ascii="宋体" w:eastAsia="宋体" w:hAnsi="宋体"/>
            <w:sz w:val="28"/>
            <w:szCs w:val="28"/>
          </w:rPr>
          <w:instrText>PAGE   \* MERGEFORMAT</w:instrText>
        </w:r>
        <w:r w:rsidRPr="007C2AD0">
          <w:rPr>
            <w:rFonts w:ascii="宋体" w:eastAsia="宋体" w:hAnsi="宋体"/>
            <w:sz w:val="28"/>
            <w:szCs w:val="28"/>
          </w:rPr>
          <w:fldChar w:fldCharType="separate"/>
        </w:r>
        <w:r w:rsidRPr="007C2AD0">
          <w:rPr>
            <w:rFonts w:ascii="宋体" w:eastAsia="宋体" w:hAnsi="宋体"/>
            <w:sz w:val="28"/>
            <w:szCs w:val="28"/>
            <w:lang w:val="zh-CN"/>
          </w:rPr>
          <w:t>2</w:t>
        </w:r>
        <w:r w:rsidRPr="007C2AD0">
          <w:rPr>
            <w:rFonts w:ascii="宋体" w:eastAsia="宋体" w:hAnsi="宋体"/>
            <w:sz w:val="28"/>
            <w:szCs w:val="28"/>
          </w:rPr>
          <w:fldChar w:fldCharType="end"/>
        </w:r>
        <w:r w:rsidRPr="007C2AD0">
          <w:rPr>
            <w:rFonts w:ascii="宋体" w:eastAsia="宋体" w:hAnsi="宋体" w:hint="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F866" w14:textId="77777777" w:rsidR="007C2AD0" w:rsidRPr="007C2AD0" w:rsidRDefault="000315CE" w:rsidP="007C2AD0">
    <w:pPr>
      <w:pStyle w:val="a3"/>
      <w:jc w:val="right"/>
      <w:rPr>
        <w:rFonts w:ascii="宋体" w:eastAsia="宋体" w:hAnsi="宋体"/>
        <w:sz w:val="28"/>
        <w:szCs w:val="28"/>
      </w:rPr>
    </w:pPr>
    <w:r w:rsidRPr="007C2AD0">
      <w:rPr>
        <w:rFonts w:ascii="宋体" w:eastAsia="宋体" w:hAnsi="宋体" w:hint="eastAsia"/>
        <w:sz w:val="28"/>
        <w:szCs w:val="28"/>
      </w:rPr>
      <w:t>—</w:t>
    </w:r>
    <w:sdt>
      <w:sdtPr>
        <w:rPr>
          <w:rFonts w:ascii="宋体" w:eastAsia="宋体" w:hAnsi="宋体"/>
          <w:sz w:val="28"/>
          <w:szCs w:val="28"/>
        </w:rPr>
        <w:id w:val="291570777"/>
        <w:docPartObj>
          <w:docPartGallery w:val="Page Numbers (Bottom of Page)"/>
          <w:docPartUnique/>
        </w:docPartObj>
      </w:sdtPr>
      <w:sdtEndPr/>
      <w:sdtContent>
        <w:r w:rsidRPr="007C2AD0">
          <w:rPr>
            <w:rFonts w:ascii="宋体" w:eastAsia="宋体" w:hAnsi="宋体"/>
            <w:sz w:val="28"/>
            <w:szCs w:val="28"/>
          </w:rPr>
          <w:fldChar w:fldCharType="begin"/>
        </w:r>
        <w:r w:rsidRPr="007C2AD0">
          <w:rPr>
            <w:rFonts w:ascii="宋体" w:eastAsia="宋体" w:hAnsi="宋体"/>
            <w:sz w:val="28"/>
            <w:szCs w:val="28"/>
          </w:rPr>
          <w:instrText>PAGE   \* MERGEFORMAT</w:instrText>
        </w:r>
        <w:r w:rsidRPr="007C2AD0">
          <w:rPr>
            <w:rFonts w:ascii="宋体" w:eastAsia="宋体" w:hAnsi="宋体"/>
            <w:sz w:val="28"/>
            <w:szCs w:val="28"/>
          </w:rPr>
          <w:fldChar w:fldCharType="separate"/>
        </w:r>
        <w:r w:rsidRPr="007C2AD0">
          <w:rPr>
            <w:rFonts w:ascii="宋体" w:eastAsia="宋体" w:hAnsi="宋体"/>
            <w:sz w:val="28"/>
            <w:szCs w:val="28"/>
            <w:lang w:val="zh-CN"/>
          </w:rPr>
          <w:t>2</w:t>
        </w:r>
        <w:r w:rsidRPr="007C2AD0">
          <w:rPr>
            <w:rFonts w:ascii="宋体" w:eastAsia="宋体" w:hAnsi="宋体"/>
            <w:sz w:val="28"/>
            <w:szCs w:val="28"/>
          </w:rPr>
          <w:fldChar w:fldCharType="end"/>
        </w:r>
        <w:r w:rsidRPr="007C2AD0">
          <w:rPr>
            <w:rFonts w:ascii="宋体" w:eastAsia="宋体" w:hAnsi="宋体" w:hint="eastAsia"/>
            <w:sz w:val="28"/>
            <w:szCs w:val="28"/>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4AB5" w14:textId="77777777" w:rsidR="00C636A4" w:rsidRDefault="000315CE">
    <w:pPr>
      <w:pStyle w:val="a3"/>
      <w:rPr>
        <w:rFonts w:asciiTheme="majorEastAsia" w:eastAsiaTheme="majorEastAsia" w:hAnsiTheme="majorEastAsia"/>
        <w:sz w:val="28"/>
        <w:szCs w:val="28"/>
      </w:rPr>
    </w:pPr>
    <w:r>
      <w:rPr>
        <w:rFonts w:asciiTheme="majorEastAsia" w:eastAsiaTheme="majorEastAsia" w:hAnsiTheme="majorEastAsia" w:hint="eastAsia"/>
        <w:sz w:val="28"/>
        <w:szCs w:val="28"/>
      </w:rPr>
      <w:t>—</w:t>
    </w:r>
    <w:sdt>
      <w:sdtPr>
        <w:rPr>
          <w:rFonts w:asciiTheme="majorEastAsia" w:eastAsiaTheme="majorEastAsia" w:hAnsiTheme="majorEastAsia"/>
          <w:sz w:val="28"/>
          <w:szCs w:val="28"/>
        </w:rPr>
        <w:id w:val="-1115980982"/>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Pr>
            <w:rFonts w:asciiTheme="majorEastAsia" w:eastAsiaTheme="majorEastAsia" w:hAnsiTheme="majorEastAsia"/>
            <w:sz w:val="28"/>
            <w:szCs w:val="28"/>
            <w:lang w:val="zh-CN"/>
          </w:rPr>
          <w:t>2</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CE"/>
    <w:rsid w:val="0003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E546"/>
  <w15:chartTrackingRefBased/>
  <w15:docId w15:val="{7BC74570-AAAF-4CB8-A937-C1921432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315CE"/>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0315CE"/>
    <w:rPr>
      <w:sz w:val="18"/>
      <w:szCs w:val="18"/>
    </w:rPr>
  </w:style>
  <w:style w:type="paragraph" w:styleId="a5">
    <w:name w:val="annotation text"/>
    <w:basedOn w:val="a"/>
    <w:link w:val="a6"/>
    <w:uiPriority w:val="99"/>
    <w:semiHidden/>
    <w:unhideWhenUsed/>
    <w:qFormat/>
    <w:rsid w:val="000315CE"/>
    <w:pPr>
      <w:jc w:val="left"/>
    </w:pPr>
    <w:rPr>
      <w:rFonts w:ascii="Calibri" w:eastAsia="宋体" w:hAnsi="Calibri" w:cs="Times New Roman"/>
      <w:szCs w:val="24"/>
    </w:rPr>
  </w:style>
  <w:style w:type="character" w:customStyle="1" w:styleId="a6">
    <w:name w:val="批注文字 字符"/>
    <w:basedOn w:val="a0"/>
    <w:link w:val="a5"/>
    <w:uiPriority w:val="99"/>
    <w:semiHidden/>
    <w:qFormat/>
    <w:rsid w:val="000315CE"/>
    <w:rPr>
      <w:rFonts w:ascii="Calibri" w:eastAsia="宋体" w:hAnsi="Calibri" w:cs="Times New Roman"/>
      <w:szCs w:val="24"/>
    </w:rPr>
  </w:style>
  <w:style w:type="character" w:styleId="a7">
    <w:name w:val="annotation reference"/>
    <w:basedOn w:val="a0"/>
    <w:uiPriority w:val="99"/>
    <w:semiHidden/>
    <w:unhideWhenUsed/>
    <w:qFormat/>
    <w:rsid w:val="000315CE"/>
    <w:rPr>
      <w:sz w:val="21"/>
      <w:szCs w:val="21"/>
    </w:rPr>
  </w:style>
  <w:style w:type="paragraph" w:styleId="a8">
    <w:name w:val="Revision"/>
    <w:hidden/>
    <w:uiPriority w:val="99"/>
    <w:semiHidden/>
    <w:rsid w:val="00031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footer" Target="footer2.xml"/><Relationship Id="rId10" Type="http://schemas.openxmlformats.org/officeDocument/2006/relationships/theme" Target="theme/theme1.xml"/><Relationship Id="rId4" Type="http://schemas.openxmlformats.org/officeDocument/2006/relationships/footer" Target="foot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2025-06-11T01:23:00Z</dcterms:created>
  <dcterms:modified xsi:type="dcterms:W3CDTF">2025-06-11T01:24:00Z</dcterms:modified>
</cp:coreProperties>
</file>