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4ECD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</w:t>
      </w:r>
      <w:r>
        <w:rPr>
          <w:rFonts w:ascii="黑体" w:hAnsi="黑体" w:eastAsia="黑体" w:cs="仿宋"/>
          <w:bCs/>
          <w:kern w:val="0"/>
          <w:sz w:val="32"/>
          <w:szCs w:val="30"/>
        </w:rPr>
        <w:t>1</w:t>
      </w:r>
    </w:p>
    <w:p w14:paraId="28B3EC4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tbl>
      <w:tblPr>
        <w:tblStyle w:val="6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 w14:paraId="17EBD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 w14:paraId="197C6FE2"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 w14:paraId="55DCEFE4"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4EF9BE91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5E10A11B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3F01803F"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 w14:paraId="25EA9397"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bookmarkStart w:id="1" w:name="_GoBack"/>
      <w:r>
        <w:rPr>
          <w:rFonts w:hint="eastAsia" w:ascii="黑体" w:hAnsi="黑体" w:eastAsia="黑体" w:cs="仿宋"/>
          <w:bCs/>
          <w:sz w:val="36"/>
          <w:szCs w:val="36"/>
        </w:rPr>
        <w:t>广东省高等教育学会比较教育专业委员会</w:t>
      </w:r>
      <w:bookmarkEnd w:id="1"/>
    </w:p>
    <w:p w14:paraId="37A1B8E5"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课题申报书</w:t>
      </w:r>
    </w:p>
    <w:p w14:paraId="523EF205">
      <w:pPr>
        <w:spacing w:line="360" w:lineRule="auto"/>
        <w:rPr>
          <w:rFonts w:ascii="仿宋" w:hAnsi="仿宋" w:eastAsia="仿宋" w:cs="仿宋"/>
        </w:rPr>
      </w:pPr>
    </w:p>
    <w:p w14:paraId="53D798EF">
      <w:pPr>
        <w:pStyle w:val="2"/>
      </w:pPr>
    </w:p>
    <w:p w14:paraId="1112F0FA">
      <w:pPr>
        <w:pStyle w:val="2"/>
      </w:pPr>
    </w:p>
    <w:p w14:paraId="1EB36CBB">
      <w:pPr>
        <w:pStyle w:val="2"/>
      </w:pPr>
    </w:p>
    <w:p w14:paraId="645F0777">
      <w:pPr>
        <w:spacing w:line="360" w:lineRule="auto"/>
        <w:ind w:firstLine="640"/>
        <w:rPr>
          <w:rFonts w:ascii="仿宋" w:hAnsi="仿宋" w:eastAsia="仿宋" w:cs="仿宋"/>
        </w:rPr>
      </w:pPr>
    </w:p>
    <w:p w14:paraId="2CAE4FA6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 w14:paraId="363270F7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□重点课题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□一般课题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</w:t>
      </w:r>
    </w:p>
    <w:p w14:paraId="48248F84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  <w:bookmarkStart w:id="0" w:name="OLE_LINK6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</w:t>
      </w:r>
      <w:bookmarkEnd w:id="0"/>
    </w:p>
    <w:p w14:paraId="3DA2A859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（科研管理部门章）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  </w:t>
      </w:r>
    </w:p>
    <w:p w14:paraId="24213FAA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24C908BD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4F60FF85">
      <w:pPr>
        <w:spacing w:line="360" w:lineRule="auto"/>
        <w:jc w:val="center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比较教育专业委员会</w:t>
      </w:r>
    </w:p>
    <w:p w14:paraId="57376862"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ascii="仿宋" w:hAnsi="仿宋" w:eastAsia="仿宋" w:cs="仿宋"/>
          <w:bCs/>
          <w:sz w:val="30"/>
          <w:szCs w:val="30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ascii="仿宋" w:hAnsi="仿宋" w:eastAsia="仿宋" w:cs="仿宋"/>
          <w:bCs/>
          <w:sz w:val="30"/>
          <w:szCs w:val="30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 w14:paraId="03AC53FE">
      <w:pPr>
        <w:spacing w:line="360" w:lineRule="auto"/>
        <w:ind w:firstLine="3520" w:firstLineChars="8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说  明</w:t>
      </w:r>
    </w:p>
    <w:p w14:paraId="051EE954">
      <w:pPr>
        <w:pStyle w:val="2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 w14:paraId="0DE9FBE2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一、本申报书所列各项内容均须实事求是填写，表达准确、规范、严谨。</w:t>
      </w:r>
    </w:p>
    <w:p w14:paraId="6470C1B3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二、封面“课题编号”由学会秘书处统一填写，申请人（课题负责人）不必填写。</w:t>
      </w:r>
    </w:p>
    <w:p w14:paraId="54C3DD7F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三、课题类别分为重点课题、一般课题。（可填写供参考）</w:t>
      </w:r>
    </w:p>
    <w:p w14:paraId="7915396F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四、预期成果为论文、资政专报、研究报告、著作等。</w:t>
      </w:r>
    </w:p>
    <w:p w14:paraId="3E495188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五、申报书中内容应简明扼要，重点突出。</w:t>
      </w:r>
    </w:p>
    <w:p w14:paraId="1DC9B223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六、涉及外文缩写，须注明完整词序及中文含义。</w:t>
      </w:r>
    </w:p>
    <w:p w14:paraId="5DC3B97C"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 w14:paraId="38AFC2E8">
      <w:pPr>
        <w:spacing w:line="360" w:lineRule="auto"/>
        <w:rPr>
          <w:rFonts w:ascii="黑体" w:hAnsi="黑体" w:eastAsia="黑体" w:cs="仿宋"/>
          <w:sz w:val="32"/>
          <w:szCs w:val="32"/>
        </w:rPr>
      </w:pPr>
    </w:p>
    <w:p w14:paraId="49D51798"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课题负责人承诺：</w:t>
      </w:r>
    </w:p>
    <w:p w14:paraId="0EF70FD8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本人承诺申报书所填内容真实，没有学术不端行为。若获准立项，本人承诺将以本申报书作为具有法律约束力协议开展研究工作，遵守广东省高等教育学会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比较教育专业委员会</w:t>
      </w:r>
      <w:r>
        <w:rPr>
          <w:rFonts w:hint="eastAsia" w:ascii="仿宋" w:hAnsi="仿宋" w:eastAsia="仿宋" w:cs="仿宋"/>
          <w:sz w:val="30"/>
          <w:szCs w:val="30"/>
        </w:rPr>
        <w:t>关于课题研究的相关规定，按计划认真开展研究工作，按时完成并提交开题、中期检查、结题等相关材料，取得预期研究成果。广东省高等教育学会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比较教育专业委员会</w:t>
      </w:r>
      <w:r>
        <w:rPr>
          <w:rFonts w:hint="eastAsia" w:ascii="仿宋" w:hAnsi="仿宋" w:eastAsia="仿宋" w:cs="仿宋"/>
          <w:sz w:val="30"/>
          <w:szCs w:val="30"/>
        </w:rPr>
        <w:t>有权使用本课题所有数据和资料。</w:t>
      </w:r>
    </w:p>
    <w:p w14:paraId="37277AFB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 w14:paraId="00A5BACA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 w14:paraId="70FB956C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 w14:paraId="7EA0395B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63C55DCE"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负责人（签名）：</w:t>
      </w:r>
    </w:p>
    <w:p w14:paraId="25AC8A85"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 w14:paraId="674ACC42"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 w14:paraId="3B8AE5CE"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 w14:paraId="5A9EE3E7"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440"/>
      </w:tblGrid>
      <w:tr w14:paraId="7979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0D7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E52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DD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E88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368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49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8C7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3F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2810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BA8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24019F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372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 w14:paraId="1B1CC68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53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 w14:paraId="49FB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7CE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904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ABA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 w14:paraId="02FFB256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352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F87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</w:t>
            </w:r>
          </w:p>
          <w:p w14:paraId="3E2C992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专长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7844"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 w14:paraId="296B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EE0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88B6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BF7A9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EAB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3216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874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210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397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 w14:paraId="10D9C3A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B345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 w14:paraId="39CE155D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 w14:paraId="0B8A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A70">
            <w:pPr>
              <w:spacing w:line="300" w:lineRule="exact"/>
              <w:ind w:firstLine="2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25A9"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 w14:paraId="5944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9AE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F6B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 w14:paraId="2BE0F5E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C87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</w:t>
            </w:r>
          </w:p>
          <w:p w14:paraId="432A29CB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信箱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293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F5A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F489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 w14:paraId="3F919CE1">
            <w:pPr>
              <w:rPr>
                <w:rFonts w:ascii="仿宋" w:hAnsi="仿宋" w:eastAsia="仿宋"/>
                <w:szCs w:val="20"/>
              </w:rPr>
            </w:pPr>
          </w:p>
          <w:p w14:paraId="503C4884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 w14:paraId="33B6D58F">
            <w:pPr>
              <w:rPr>
                <w:rFonts w:ascii="仿宋" w:hAnsi="仿宋" w:eastAsia="仿宋"/>
                <w:szCs w:val="20"/>
              </w:rPr>
            </w:pPr>
          </w:p>
          <w:p w14:paraId="082B8E1E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 w14:paraId="09F7CD19">
            <w:pPr>
              <w:rPr>
                <w:rFonts w:ascii="仿宋" w:hAnsi="仿宋" w:eastAsia="仿宋"/>
                <w:szCs w:val="20"/>
              </w:rPr>
            </w:pPr>
          </w:p>
          <w:p w14:paraId="0283F467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 w14:paraId="1B43CF5D">
            <w:pPr>
              <w:rPr>
                <w:rFonts w:ascii="仿宋" w:hAnsi="仿宋" w:eastAsia="仿宋"/>
                <w:szCs w:val="20"/>
              </w:rPr>
            </w:pPr>
          </w:p>
          <w:p w14:paraId="1376E24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29C5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3E54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FDFC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8F9C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学历</w:t>
            </w: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27C3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423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49414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 w14:paraId="4A5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1DF2F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BF6E6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BB3D0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E1FB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43BCD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6EC6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82FD2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7F3D31">
            <w:pPr>
              <w:rPr>
                <w:rFonts w:ascii="仿宋" w:hAnsi="仿宋" w:eastAsia="仿宋"/>
              </w:rPr>
            </w:pPr>
          </w:p>
        </w:tc>
      </w:tr>
      <w:tr w14:paraId="395E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8D910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C012B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5BDF7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58393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565E3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273E2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4645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2A4322">
            <w:pPr>
              <w:rPr>
                <w:rFonts w:ascii="仿宋" w:hAnsi="仿宋" w:eastAsia="仿宋"/>
              </w:rPr>
            </w:pPr>
          </w:p>
        </w:tc>
      </w:tr>
      <w:tr w14:paraId="728F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FC653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84076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DAE56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5C6F2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E2A79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047C3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DDB9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FDB180">
            <w:pPr>
              <w:rPr>
                <w:rFonts w:ascii="仿宋" w:hAnsi="仿宋" w:eastAsia="仿宋"/>
              </w:rPr>
            </w:pPr>
          </w:p>
        </w:tc>
      </w:tr>
      <w:tr w14:paraId="2104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3BA6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29D5E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BEF78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EC401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24C7C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CD6B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6D22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38CC5A">
            <w:pPr>
              <w:rPr>
                <w:rFonts w:ascii="仿宋" w:hAnsi="仿宋" w:eastAsia="仿宋"/>
              </w:rPr>
            </w:pPr>
          </w:p>
        </w:tc>
      </w:tr>
      <w:tr w14:paraId="3149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ED1FC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A76AE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7CBA7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C825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1E236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FDC7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A0A4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8AA4C">
            <w:pPr>
              <w:rPr>
                <w:rFonts w:ascii="仿宋" w:hAnsi="仿宋" w:eastAsia="仿宋"/>
              </w:rPr>
            </w:pPr>
          </w:p>
        </w:tc>
      </w:tr>
      <w:tr w14:paraId="1C9D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B3C4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4CC3B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BDC42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DAE50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500D7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E0069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2A0DA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818377">
            <w:pPr>
              <w:rPr>
                <w:rFonts w:ascii="仿宋" w:hAnsi="仿宋" w:eastAsia="仿宋"/>
              </w:rPr>
            </w:pPr>
          </w:p>
        </w:tc>
      </w:tr>
      <w:tr w14:paraId="28B7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47712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8E1AD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69884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5E4BB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4BF9C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7B02A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E3C0F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F2EE94">
            <w:pPr>
              <w:rPr>
                <w:rFonts w:ascii="仿宋" w:hAnsi="仿宋" w:eastAsia="仿宋"/>
              </w:rPr>
            </w:pPr>
          </w:p>
        </w:tc>
      </w:tr>
      <w:tr w14:paraId="0893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6604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8C914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6E812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1D247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CE288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B551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C63D1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5E2A90">
            <w:pPr>
              <w:rPr>
                <w:rFonts w:ascii="仿宋" w:hAnsi="仿宋" w:eastAsia="仿宋"/>
              </w:rPr>
            </w:pPr>
          </w:p>
        </w:tc>
      </w:tr>
      <w:tr w14:paraId="187B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F9165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99E85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30B17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D42BA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5BD72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1C37D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55CA9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70BFD2">
            <w:pPr>
              <w:rPr>
                <w:rFonts w:ascii="仿宋" w:hAnsi="仿宋" w:eastAsia="仿宋"/>
              </w:rPr>
            </w:pPr>
          </w:p>
        </w:tc>
      </w:tr>
      <w:tr w14:paraId="4049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EEE7D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025D9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8DA02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07950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AABD6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EE5F0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8270A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9E9867">
            <w:pPr>
              <w:rPr>
                <w:rFonts w:ascii="仿宋" w:hAnsi="仿宋" w:eastAsia="仿宋"/>
              </w:rPr>
            </w:pPr>
          </w:p>
        </w:tc>
      </w:tr>
      <w:tr w14:paraId="54C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8EBCB"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AAFE7">
            <w:pPr>
              <w:rPr>
                <w:rFonts w:ascii="仿宋" w:hAnsi="仿宋" w:eastAsia="仿宋"/>
                <w:spacing w:val="-2"/>
              </w:rPr>
            </w:pPr>
          </w:p>
        </w:tc>
      </w:tr>
      <w:tr w14:paraId="5A88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4FA24"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CF12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学会资助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C0FE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9F2E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2</w:t>
            </w:r>
            <w:r>
              <w:rPr>
                <w:rFonts w:ascii="仿宋" w:hAnsi="仿宋" w:eastAsia="仿宋"/>
                <w:szCs w:val="20"/>
              </w:rPr>
              <w:t>028</w:t>
            </w:r>
            <w:r>
              <w:rPr>
                <w:rFonts w:hint="eastAsia" w:ascii="仿宋" w:hAnsi="仿宋" w:eastAsia="仿宋"/>
                <w:szCs w:val="20"/>
              </w:rPr>
              <w:t xml:space="preserve">年 </w:t>
            </w:r>
            <w:r>
              <w:rPr>
                <w:rFonts w:ascii="仿宋" w:hAnsi="仿宋" w:eastAsia="仿宋"/>
                <w:szCs w:val="20"/>
              </w:rPr>
              <w:t>8</w:t>
            </w:r>
            <w:r>
              <w:rPr>
                <w:rFonts w:hint="eastAsia" w:ascii="仿宋" w:hAnsi="仿宋" w:eastAsia="仿宋"/>
                <w:szCs w:val="20"/>
              </w:rPr>
              <w:t xml:space="preserve">月 </w:t>
            </w:r>
            <w:r>
              <w:rPr>
                <w:rFonts w:ascii="仿宋" w:hAnsi="仿宋" w:eastAsia="仿宋"/>
                <w:szCs w:val="20"/>
              </w:rPr>
              <w:t>31</w:t>
            </w:r>
            <w:r>
              <w:rPr>
                <w:rFonts w:hint="eastAsia" w:ascii="仿宋" w:hAnsi="仿宋" w:eastAsia="仿宋"/>
                <w:szCs w:val="20"/>
              </w:rPr>
              <w:t xml:space="preserve"> 日</w:t>
            </w:r>
          </w:p>
        </w:tc>
      </w:tr>
    </w:tbl>
    <w:p w14:paraId="3014A02E"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 w14:paraId="1168F558"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 w14:paraId="5079A9C9">
      <w:pPr>
        <w:spacing w:line="480" w:lineRule="exact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、课题设计论证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可加页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）</w:t>
      </w:r>
    </w:p>
    <w:tbl>
      <w:tblPr>
        <w:tblStyle w:val="6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4AC70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参照以下提纲撰写，</w:t>
            </w:r>
            <w:r>
              <w:rPr>
                <w:rFonts w:hint="eastAsia" w:ascii="宋体"/>
                <w:b/>
                <w:color w:val="000000"/>
                <w:sz w:val="21"/>
                <w:szCs w:val="21"/>
              </w:rPr>
              <w:t>突出目标导向、问题意识、学科视角，要求逻辑清晰，层次分明，内容翔实，排版规范</w:t>
            </w:r>
            <w:r>
              <w:rPr>
                <w:rFonts w:hint="eastAsia" w:ascii="宋体"/>
                <w:b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总字数不超过7000字（含图表）。</w:t>
            </w:r>
          </w:p>
          <w:p w14:paraId="54F4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420" w:firstLineChars="200"/>
              <w:textAlignment w:val="auto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 xml:space="preserve">[选题说明]  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选题所研究的具体问题、研究视角和核心概念。</w:t>
            </w:r>
          </w:p>
          <w:p w14:paraId="085D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2.[选</w:t>
            </w:r>
            <w:r>
              <w:rPr>
                <w:rFonts w:hint="eastAsia" w:ascii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国内外相关研究的学术史梳理及研究进展（略写）；相对于已有研究的独到学术价值和应用价值。</w:t>
            </w:r>
          </w:p>
          <w:p w14:paraId="35BF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3.[研究内容]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 xml:space="preserve">  项目研究的主要目标、重点难点、整体框架、研究计划及其可行性等。（框架思路要列出提纲或目录）</w:t>
            </w:r>
          </w:p>
          <w:p w14:paraId="201F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[创新之处]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5105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 xml:space="preserve">[预期成果] 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33EE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textAlignment w:val="auto"/>
              <w:rPr>
                <w:rFonts w:hint="eastAsia" w:ascii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[</w:t>
            </w:r>
            <w:r>
              <w:rPr>
                <w:rFonts w:ascii="宋体"/>
                <w:b/>
                <w:bCs/>
                <w:color w:val="000000"/>
                <w:sz w:val="21"/>
                <w:szCs w:val="21"/>
              </w:rPr>
              <w:t>研究基础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 xml:space="preserve">] 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>前期相关研究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成果的名称、</w:t>
            </w:r>
            <w:r>
              <w:rPr>
                <w:rFonts w:hint="eastAsia" w:ascii="宋体"/>
                <w:sz w:val="21"/>
                <w:szCs w:val="21"/>
              </w:rPr>
              <w:t>核心观点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。</w:t>
            </w:r>
          </w:p>
          <w:p w14:paraId="6FCB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" w:firstLineChars="200"/>
              <w:textAlignment w:val="auto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/>
                <w:b/>
                <w:bCs/>
                <w:color w:val="000000"/>
                <w:sz w:val="21"/>
                <w:szCs w:val="21"/>
              </w:rPr>
              <w:t>[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参考文献</w:t>
            </w:r>
            <w:r>
              <w:rPr>
                <w:rFonts w:ascii="宋体"/>
                <w:b/>
                <w:bCs/>
                <w:color w:val="000000"/>
                <w:sz w:val="21"/>
                <w:szCs w:val="21"/>
              </w:rPr>
              <w:t>] </w:t>
            </w:r>
            <w:r>
              <w:rPr>
                <w:rFonts w:asci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开展本</w:t>
            </w:r>
            <w:r>
              <w:rPr>
                <w:rFonts w:ascii="宋体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研究的主要中外参考文献。（略写）</w:t>
            </w:r>
          </w:p>
          <w:p w14:paraId="400459FD">
            <w:pPr>
              <w:rPr>
                <w:rFonts w:ascii="仿宋" w:hAnsi="仿宋" w:eastAsia="仿宋"/>
                <w:szCs w:val="20"/>
              </w:rPr>
            </w:pPr>
          </w:p>
          <w:p w14:paraId="3FB8E269">
            <w:pPr>
              <w:rPr>
                <w:rFonts w:ascii="仿宋" w:hAnsi="仿宋" w:eastAsia="仿宋"/>
                <w:szCs w:val="20"/>
              </w:rPr>
            </w:pPr>
          </w:p>
          <w:p w14:paraId="32D2ACEA">
            <w:pPr>
              <w:rPr>
                <w:rFonts w:ascii="仿宋" w:hAnsi="仿宋" w:eastAsia="仿宋"/>
                <w:szCs w:val="20"/>
              </w:rPr>
            </w:pPr>
          </w:p>
          <w:p w14:paraId="57404D85">
            <w:pPr>
              <w:rPr>
                <w:rFonts w:ascii="仿宋" w:hAnsi="仿宋" w:eastAsia="仿宋"/>
                <w:szCs w:val="20"/>
              </w:rPr>
            </w:pPr>
          </w:p>
          <w:p w14:paraId="58EAD037">
            <w:pPr>
              <w:rPr>
                <w:rFonts w:ascii="仿宋" w:hAnsi="仿宋" w:eastAsia="仿宋"/>
                <w:szCs w:val="20"/>
              </w:rPr>
            </w:pPr>
          </w:p>
          <w:p w14:paraId="4342B335">
            <w:pPr>
              <w:rPr>
                <w:rFonts w:ascii="仿宋" w:hAnsi="仿宋" w:eastAsia="仿宋"/>
                <w:szCs w:val="20"/>
              </w:rPr>
            </w:pPr>
          </w:p>
          <w:p w14:paraId="70E1E14D">
            <w:pPr>
              <w:rPr>
                <w:rFonts w:ascii="仿宋" w:hAnsi="仿宋" w:eastAsia="仿宋"/>
                <w:szCs w:val="20"/>
              </w:rPr>
            </w:pPr>
          </w:p>
          <w:p w14:paraId="248D3A24">
            <w:pPr>
              <w:rPr>
                <w:rFonts w:ascii="仿宋" w:hAnsi="仿宋" w:eastAsia="仿宋"/>
                <w:szCs w:val="20"/>
              </w:rPr>
            </w:pPr>
          </w:p>
          <w:p w14:paraId="58FC3199">
            <w:pPr>
              <w:rPr>
                <w:rFonts w:ascii="仿宋" w:hAnsi="仿宋" w:eastAsia="仿宋"/>
                <w:szCs w:val="20"/>
              </w:rPr>
            </w:pPr>
          </w:p>
          <w:p w14:paraId="5E078F1A">
            <w:pPr>
              <w:rPr>
                <w:rFonts w:ascii="仿宋" w:hAnsi="仿宋" w:eastAsia="仿宋"/>
                <w:szCs w:val="20"/>
              </w:rPr>
            </w:pPr>
          </w:p>
          <w:p w14:paraId="6309AE16">
            <w:pPr>
              <w:rPr>
                <w:rFonts w:ascii="仿宋" w:hAnsi="仿宋" w:eastAsia="仿宋"/>
                <w:szCs w:val="20"/>
              </w:rPr>
            </w:pPr>
          </w:p>
          <w:p w14:paraId="05687370">
            <w:pPr>
              <w:rPr>
                <w:rFonts w:ascii="仿宋" w:hAnsi="仿宋" w:eastAsia="仿宋"/>
                <w:szCs w:val="20"/>
              </w:rPr>
            </w:pPr>
          </w:p>
          <w:p w14:paraId="13214351">
            <w:pPr>
              <w:rPr>
                <w:rFonts w:ascii="仿宋" w:hAnsi="仿宋" w:eastAsia="仿宋"/>
                <w:szCs w:val="20"/>
              </w:rPr>
            </w:pPr>
          </w:p>
          <w:p w14:paraId="7E2033AB">
            <w:pPr>
              <w:rPr>
                <w:rFonts w:ascii="仿宋" w:hAnsi="仿宋" w:eastAsia="仿宋"/>
                <w:szCs w:val="20"/>
              </w:rPr>
            </w:pPr>
          </w:p>
          <w:p w14:paraId="346B1EA2">
            <w:pPr>
              <w:rPr>
                <w:rFonts w:ascii="仿宋" w:hAnsi="仿宋" w:eastAsia="仿宋"/>
                <w:szCs w:val="20"/>
              </w:rPr>
            </w:pPr>
          </w:p>
          <w:p w14:paraId="0C82FBE8">
            <w:pPr>
              <w:rPr>
                <w:rFonts w:ascii="仿宋" w:hAnsi="仿宋" w:eastAsia="仿宋"/>
                <w:szCs w:val="20"/>
              </w:rPr>
            </w:pPr>
          </w:p>
          <w:p w14:paraId="18069899">
            <w:pPr>
              <w:rPr>
                <w:rFonts w:ascii="仿宋" w:hAnsi="仿宋" w:eastAsia="仿宋"/>
                <w:szCs w:val="20"/>
              </w:rPr>
            </w:pPr>
          </w:p>
          <w:p w14:paraId="5018EA97">
            <w:pPr>
              <w:rPr>
                <w:rFonts w:ascii="仿宋" w:hAnsi="仿宋" w:eastAsia="仿宋"/>
                <w:szCs w:val="20"/>
              </w:rPr>
            </w:pPr>
          </w:p>
          <w:p w14:paraId="66EC87DB">
            <w:pPr>
              <w:rPr>
                <w:rFonts w:ascii="仿宋" w:hAnsi="仿宋" w:eastAsia="仿宋"/>
                <w:szCs w:val="20"/>
              </w:rPr>
            </w:pPr>
          </w:p>
          <w:p w14:paraId="1B24D712">
            <w:pPr>
              <w:rPr>
                <w:rFonts w:ascii="仿宋" w:hAnsi="仿宋" w:eastAsia="仿宋"/>
                <w:szCs w:val="20"/>
              </w:rPr>
            </w:pPr>
          </w:p>
          <w:p w14:paraId="6F5B8056">
            <w:pPr>
              <w:rPr>
                <w:rFonts w:ascii="仿宋" w:hAnsi="仿宋" w:eastAsia="仿宋"/>
                <w:szCs w:val="20"/>
              </w:rPr>
            </w:pPr>
          </w:p>
          <w:p w14:paraId="2457694A">
            <w:pPr>
              <w:rPr>
                <w:rFonts w:ascii="仿宋" w:hAnsi="仿宋" w:eastAsia="仿宋"/>
                <w:szCs w:val="20"/>
              </w:rPr>
            </w:pPr>
          </w:p>
          <w:p w14:paraId="486F1413">
            <w:pPr>
              <w:rPr>
                <w:rFonts w:ascii="仿宋" w:hAnsi="仿宋" w:eastAsia="仿宋"/>
                <w:szCs w:val="20"/>
              </w:rPr>
            </w:pPr>
          </w:p>
          <w:p w14:paraId="6861EEB9">
            <w:pPr>
              <w:rPr>
                <w:rFonts w:ascii="仿宋" w:hAnsi="仿宋" w:eastAsia="仿宋"/>
                <w:szCs w:val="20"/>
              </w:rPr>
            </w:pPr>
          </w:p>
          <w:p w14:paraId="10101689">
            <w:pPr>
              <w:rPr>
                <w:rFonts w:ascii="仿宋" w:hAnsi="仿宋" w:eastAsia="仿宋"/>
                <w:szCs w:val="20"/>
              </w:rPr>
            </w:pPr>
          </w:p>
          <w:p w14:paraId="543D4BC0">
            <w:pPr>
              <w:rPr>
                <w:rFonts w:ascii="仿宋" w:hAnsi="仿宋" w:eastAsia="仿宋"/>
                <w:szCs w:val="20"/>
              </w:rPr>
            </w:pPr>
          </w:p>
          <w:p w14:paraId="4E8FF79D">
            <w:pPr>
              <w:rPr>
                <w:rFonts w:ascii="仿宋" w:hAnsi="仿宋" w:eastAsia="仿宋"/>
                <w:szCs w:val="20"/>
              </w:rPr>
            </w:pPr>
          </w:p>
          <w:p w14:paraId="041B2D56">
            <w:pPr>
              <w:rPr>
                <w:rFonts w:ascii="仿宋" w:hAnsi="仿宋" w:eastAsia="仿宋"/>
                <w:szCs w:val="20"/>
              </w:rPr>
            </w:pPr>
          </w:p>
          <w:p w14:paraId="21A6F3EB">
            <w:pPr>
              <w:rPr>
                <w:rFonts w:ascii="仿宋" w:hAnsi="仿宋" w:eastAsia="仿宋"/>
                <w:szCs w:val="20"/>
              </w:rPr>
            </w:pPr>
          </w:p>
          <w:p w14:paraId="1CE83047">
            <w:pPr>
              <w:rPr>
                <w:rFonts w:ascii="仿宋" w:hAnsi="仿宋" w:eastAsia="仿宋"/>
                <w:szCs w:val="20"/>
              </w:rPr>
            </w:pPr>
          </w:p>
          <w:p w14:paraId="1290C639">
            <w:pPr>
              <w:rPr>
                <w:rFonts w:ascii="仿宋" w:hAnsi="仿宋" w:eastAsia="仿宋"/>
                <w:szCs w:val="20"/>
              </w:rPr>
            </w:pPr>
          </w:p>
          <w:p w14:paraId="5711358C">
            <w:pPr>
              <w:rPr>
                <w:rFonts w:ascii="仿宋" w:hAnsi="仿宋" w:eastAsia="仿宋"/>
                <w:szCs w:val="20"/>
              </w:rPr>
            </w:pPr>
          </w:p>
          <w:p w14:paraId="55236ADA">
            <w:pPr>
              <w:rPr>
                <w:rFonts w:ascii="仿宋" w:hAnsi="仿宋" w:eastAsia="仿宋"/>
              </w:rPr>
            </w:pPr>
          </w:p>
        </w:tc>
      </w:tr>
    </w:tbl>
    <w:p w14:paraId="4AE7F235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、审核意见</w:t>
      </w:r>
    </w:p>
    <w:tbl>
      <w:tblPr>
        <w:tblStyle w:val="6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 w14:paraId="7FA6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1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C62D">
            <w:pPr>
              <w:spacing w:before="156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课题负责人所在单位科研管理部门意见：</w:t>
            </w:r>
          </w:p>
          <w:p w14:paraId="26168DE8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4A4EC3CA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4AB9F34D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5AB79F6C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588558AD">
            <w:pPr>
              <w:pStyle w:val="2"/>
            </w:pPr>
          </w:p>
          <w:p w14:paraId="29A0FD16">
            <w:pPr>
              <w:pStyle w:val="2"/>
            </w:pPr>
          </w:p>
          <w:p w14:paraId="516BD2E4">
            <w:pPr>
              <w:pStyle w:val="2"/>
            </w:pPr>
          </w:p>
          <w:p w14:paraId="30865ACF">
            <w:pPr>
              <w:pStyle w:val="2"/>
            </w:pPr>
          </w:p>
          <w:p w14:paraId="2D5672D8">
            <w:pPr>
              <w:pStyle w:val="2"/>
            </w:pPr>
          </w:p>
          <w:p w14:paraId="6880926C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770F3455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438CF3F3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5A6D1DEE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79828921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041D0CA6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7D71FA6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779A9C33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4953A163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504FECDC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1371A620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17440CE2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6AD43108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8DC3E0A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17D1A099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77023CFE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4C0FB66F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3063D4A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01C2554D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77E1DCA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C499F15"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         负责人（签字）：</w:t>
            </w:r>
          </w:p>
          <w:p w14:paraId="1F68B429"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 w14:paraId="0ED43FF8"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</w:tbl>
    <w:p w14:paraId="5FE04E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6E30"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522E3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20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FA"/>
    <w:rsid w:val="00057283"/>
    <w:rsid w:val="00080A17"/>
    <w:rsid w:val="00115090"/>
    <w:rsid w:val="00195736"/>
    <w:rsid w:val="00202834"/>
    <w:rsid w:val="002F6195"/>
    <w:rsid w:val="00484817"/>
    <w:rsid w:val="004B55B1"/>
    <w:rsid w:val="00563A17"/>
    <w:rsid w:val="005D22F6"/>
    <w:rsid w:val="006615F9"/>
    <w:rsid w:val="006A5797"/>
    <w:rsid w:val="007867C8"/>
    <w:rsid w:val="007F5F2B"/>
    <w:rsid w:val="00826E63"/>
    <w:rsid w:val="008627B9"/>
    <w:rsid w:val="00885F13"/>
    <w:rsid w:val="009E6976"/>
    <w:rsid w:val="00A37DE9"/>
    <w:rsid w:val="00A63DC6"/>
    <w:rsid w:val="00A979FA"/>
    <w:rsid w:val="00AF5E6B"/>
    <w:rsid w:val="00C46E9D"/>
    <w:rsid w:val="00CB4C86"/>
    <w:rsid w:val="00D60399"/>
    <w:rsid w:val="00E24A9F"/>
    <w:rsid w:val="00E6792A"/>
    <w:rsid w:val="00F1407F"/>
    <w:rsid w:val="00F56C31"/>
    <w:rsid w:val="00F63D59"/>
    <w:rsid w:val="00F761B0"/>
    <w:rsid w:val="00FE120A"/>
    <w:rsid w:val="5F2A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24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97B4-EFB5-4998-9AE9-D2F87AC1C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1015</Words>
  <Characters>1039</Characters>
  <Lines>13</Lines>
  <Paragraphs>3</Paragraphs>
  <TotalTime>4</TotalTime>
  <ScaleCrop>false</ScaleCrop>
  <LinksUpToDate>false</LinksUpToDate>
  <CharactersWithSpaces>1454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2026-05-07T09:44:00Z</dcterms:created>
  <dc:creator>Office</dc:creator>
  <cp:lastModifiedBy>陈晓菲</cp:lastModifiedBy>
  <dcterms:modified xsi:type="dcterms:W3CDTF">2026-06-25T10:44:08Z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eyJoZGlkIjoiNjM0MDNhMWE5NzBlNGE1YmVmNmJiMjliNjg1NDZkNzYiLCJ1c2VySWQiOiIxNjg2OTk2MDgxIn0=</vt:lpwstr>
  </property>
  <property fmtid="{D5CDD505-2E9C-101B-9397-08002B2CF9AE}" pid="3" name="KSOProductBuildVer">
    <vt:lpwstr>2052-12.1.0.26895</vt:lpwstr>
  </property>
  <property fmtid="{D5CDD505-2E9C-101B-9397-08002B2CF9AE}" pid="4" name="ICV">
    <vt:lpwstr>7779E005100C4FFDBE526333C662E641_13</vt:lpwstr>
  </property>
</Properties>
</file>